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4E53A1C" w14:textId="77777777" w:rsidR="00564BB3" w:rsidRPr="006F76B3" w:rsidRDefault="00564BB3" w:rsidP="00564BB3">
      <w:pPr>
        <w:spacing w:after="384" w:line="240" w:lineRule="auto"/>
        <w:textAlignment w:val="baseline"/>
        <w:rPr>
          <w:rFonts w:ascii="Calibri" w:eastAsia="Times New Roman" w:hAnsi="Calibri" w:cs="Calibri"/>
          <w:kern w:val="0"/>
          <w:sz w:val="23"/>
          <w:szCs w:val="23"/>
          <w:lang w:eastAsia="en-GB"/>
          <w14:ligatures w14:val="none"/>
        </w:rPr>
      </w:pPr>
    </w:p>
    <w:p w14:paraId="38C357FD" w14:textId="77777777" w:rsidR="00564BB3" w:rsidRPr="006F76B3" w:rsidRDefault="00564BB3" w:rsidP="00564BB3">
      <w:pPr>
        <w:spacing w:after="384" w:line="240" w:lineRule="auto"/>
        <w:jc w:val="center"/>
        <w:textAlignment w:val="baseline"/>
        <w:rPr>
          <w:rFonts w:ascii="Calibri" w:hAnsi="Calibri" w:cs="Calibri"/>
          <w:sz w:val="56"/>
          <w:szCs w:val="56"/>
        </w:rPr>
      </w:pPr>
      <w:r w:rsidRPr="006F76B3">
        <w:rPr>
          <w:rFonts w:ascii="Calibri" w:hAnsi="Calibri" w:cs="Calibri"/>
          <w:sz w:val="56"/>
          <w:szCs w:val="56"/>
        </w:rPr>
        <w:t>Henley in Arden Memorial Hall</w:t>
      </w:r>
    </w:p>
    <w:p w14:paraId="48C36CFB" w14:textId="77777777" w:rsidR="00564BB3" w:rsidRPr="006F76B3" w:rsidRDefault="00564BB3" w:rsidP="00564BB3">
      <w:pPr>
        <w:spacing w:after="384" w:line="240" w:lineRule="auto"/>
        <w:jc w:val="center"/>
        <w:textAlignment w:val="baseline"/>
        <w:rPr>
          <w:rFonts w:ascii="Calibri" w:hAnsi="Calibri" w:cs="Calibri"/>
          <w:sz w:val="40"/>
          <w:szCs w:val="40"/>
        </w:rPr>
      </w:pPr>
      <w:r w:rsidRPr="006F76B3">
        <w:rPr>
          <w:rFonts w:ascii="Calibri" w:hAnsi="Calibri" w:cs="Calibri"/>
          <w:sz w:val="40"/>
          <w:szCs w:val="40"/>
        </w:rPr>
        <w:t>Fire Risk Assessment</w:t>
      </w:r>
    </w:p>
    <w:p w14:paraId="38CCDE57" w14:textId="77777777" w:rsidR="00564BB3" w:rsidRPr="006F76B3" w:rsidRDefault="00564BB3" w:rsidP="00564BB3">
      <w:pPr>
        <w:spacing w:after="384" w:line="240" w:lineRule="auto"/>
        <w:jc w:val="center"/>
        <w:textAlignment w:val="baseline"/>
        <w:rPr>
          <w:rFonts w:ascii="Calibri" w:hAnsi="Calibri" w:cs="Calibri"/>
          <w:sz w:val="48"/>
          <w:szCs w:val="48"/>
        </w:rPr>
      </w:pPr>
      <w:r w:rsidRPr="006F76B3">
        <w:rPr>
          <w:rFonts w:ascii="Calibri" w:hAnsi="Calibri" w:cs="Calibri"/>
          <w:sz w:val="36"/>
          <w:szCs w:val="36"/>
        </w:rPr>
        <w:t>A safety guide for users of the hall</w:t>
      </w:r>
    </w:p>
    <w:p w14:paraId="2069C8F9" w14:textId="1D1E3EEB" w:rsidR="00564BB3" w:rsidRPr="006F76B3" w:rsidRDefault="00564BB3" w:rsidP="00564BB3">
      <w:pPr>
        <w:spacing w:after="384" w:line="240" w:lineRule="auto"/>
        <w:jc w:val="center"/>
        <w:textAlignment w:val="baseline"/>
        <w:rPr>
          <w:rFonts w:ascii="Calibri" w:hAnsi="Calibri" w:cs="Calibri"/>
        </w:rPr>
      </w:pPr>
      <w:r w:rsidRPr="006F76B3">
        <w:rPr>
          <w:rFonts w:ascii="Calibri" w:hAnsi="Calibri" w:cs="Calibri"/>
        </w:rPr>
        <w:t>Assessment by the Committee Members, July 202</w:t>
      </w:r>
      <w:r w:rsidR="00344E4E">
        <w:rPr>
          <w:rFonts w:ascii="Calibri" w:hAnsi="Calibri" w:cs="Calibri"/>
        </w:rPr>
        <w:t>6</w:t>
      </w:r>
    </w:p>
    <w:p w14:paraId="54E2487B" w14:textId="77777777" w:rsidR="00564BB3" w:rsidRPr="006F76B3" w:rsidRDefault="00564BB3" w:rsidP="00564BB3">
      <w:pPr>
        <w:spacing w:after="384" w:line="240" w:lineRule="auto"/>
        <w:textAlignment w:val="baseline"/>
        <w:rPr>
          <w:rFonts w:ascii="Calibri" w:hAnsi="Calibri" w:cs="Calibri"/>
          <w:b/>
          <w:bCs/>
          <w:sz w:val="28"/>
          <w:szCs w:val="28"/>
        </w:rPr>
      </w:pPr>
      <w:r w:rsidRPr="006F76B3">
        <w:rPr>
          <w:rFonts w:ascii="Calibri" w:hAnsi="Calibri" w:cs="Calibri"/>
          <w:b/>
          <w:bCs/>
          <w:sz w:val="28"/>
          <w:szCs w:val="28"/>
        </w:rPr>
        <w:t xml:space="preserve">Description of Premises </w:t>
      </w:r>
    </w:p>
    <w:p w14:paraId="5625A43B" w14:textId="475008D0" w:rsidR="007D1C73" w:rsidRPr="006F76B3" w:rsidRDefault="00564BB3" w:rsidP="00564BB3">
      <w:pPr>
        <w:spacing w:after="384" w:line="240" w:lineRule="auto"/>
        <w:textAlignment w:val="baseline"/>
        <w:rPr>
          <w:rFonts w:ascii="Calibri" w:hAnsi="Calibri" w:cs="Calibri"/>
          <w:sz w:val="24"/>
          <w:szCs w:val="24"/>
        </w:rPr>
      </w:pPr>
      <w:r w:rsidRPr="006F76B3">
        <w:rPr>
          <w:rFonts w:ascii="Calibri" w:hAnsi="Calibri" w:cs="Calibri"/>
          <w:sz w:val="24"/>
          <w:szCs w:val="24"/>
        </w:rPr>
        <w:t xml:space="preserve">Henley in Arden Memorial Hall is a </w:t>
      </w:r>
      <w:r w:rsidRPr="006F76B3">
        <w:rPr>
          <w:rFonts w:ascii="Calibri" w:eastAsia="Times New Roman" w:hAnsi="Calibri" w:cs="Calibri"/>
          <w:kern w:val="0"/>
          <w:sz w:val="24"/>
          <w:szCs w:val="24"/>
          <w:lang w:eastAsia="en-GB"/>
          <w14:ligatures w14:val="none"/>
        </w:rPr>
        <w:t xml:space="preserve">is a flexible event venue, able to host a variety of personal events or community events. </w:t>
      </w:r>
      <w:r w:rsidRPr="006F76B3">
        <w:rPr>
          <w:rFonts w:ascii="Calibri" w:hAnsi="Calibri" w:cs="Calibri"/>
          <w:sz w:val="24"/>
          <w:szCs w:val="24"/>
        </w:rPr>
        <w:t xml:space="preserve">It meets all current building regulations regarding fire hazard and disabled access. The building comprises one entrance </w:t>
      </w:r>
      <w:r w:rsidR="007D1C73" w:rsidRPr="006F76B3">
        <w:rPr>
          <w:rFonts w:ascii="Calibri" w:hAnsi="Calibri" w:cs="Calibri"/>
          <w:sz w:val="24"/>
          <w:szCs w:val="24"/>
        </w:rPr>
        <w:t xml:space="preserve">lobby </w:t>
      </w:r>
      <w:r w:rsidRPr="006F76B3">
        <w:rPr>
          <w:rFonts w:ascii="Calibri" w:hAnsi="Calibri" w:cs="Calibri"/>
          <w:sz w:val="24"/>
          <w:szCs w:val="24"/>
        </w:rPr>
        <w:t>having a cloakroom</w:t>
      </w:r>
      <w:r w:rsidR="007D1C73" w:rsidRPr="006F76B3">
        <w:rPr>
          <w:rFonts w:ascii="Calibri" w:hAnsi="Calibri" w:cs="Calibri"/>
          <w:sz w:val="24"/>
          <w:szCs w:val="24"/>
        </w:rPr>
        <w:t xml:space="preserve">, </w:t>
      </w:r>
      <w:r w:rsidRPr="006F76B3">
        <w:rPr>
          <w:rFonts w:ascii="Calibri" w:hAnsi="Calibri" w:cs="Calibri"/>
          <w:sz w:val="24"/>
          <w:szCs w:val="24"/>
        </w:rPr>
        <w:t xml:space="preserve"> separate men’s, women’s and </w:t>
      </w:r>
      <w:r w:rsidR="0085419B" w:rsidRPr="006F76B3">
        <w:rPr>
          <w:rFonts w:ascii="Calibri" w:hAnsi="Calibri" w:cs="Calibri"/>
          <w:sz w:val="24"/>
          <w:szCs w:val="24"/>
        </w:rPr>
        <w:t xml:space="preserve">a </w:t>
      </w:r>
      <w:r w:rsidRPr="006F76B3">
        <w:rPr>
          <w:rFonts w:ascii="Calibri" w:hAnsi="Calibri" w:cs="Calibri"/>
          <w:sz w:val="24"/>
          <w:szCs w:val="24"/>
        </w:rPr>
        <w:t xml:space="preserve">disabled toilet, </w:t>
      </w:r>
      <w:r w:rsidR="00375AB4" w:rsidRPr="006F76B3">
        <w:rPr>
          <w:rFonts w:ascii="Calibri" w:hAnsi="Calibri" w:cs="Calibri"/>
          <w:sz w:val="24"/>
          <w:szCs w:val="24"/>
        </w:rPr>
        <w:t>c</w:t>
      </w:r>
      <w:r w:rsidRPr="006F76B3">
        <w:rPr>
          <w:rFonts w:ascii="Calibri" w:hAnsi="Calibri" w:cs="Calibri"/>
          <w:sz w:val="24"/>
          <w:szCs w:val="24"/>
        </w:rPr>
        <w:t xml:space="preserve">ooking and water-heating is by </w:t>
      </w:r>
      <w:r w:rsidR="007D1C73" w:rsidRPr="006F76B3">
        <w:rPr>
          <w:rFonts w:ascii="Calibri" w:hAnsi="Calibri" w:cs="Calibri"/>
          <w:sz w:val="24"/>
          <w:szCs w:val="24"/>
        </w:rPr>
        <w:t>gas</w:t>
      </w:r>
      <w:r w:rsidRPr="006F76B3">
        <w:rPr>
          <w:rFonts w:ascii="Calibri" w:hAnsi="Calibri" w:cs="Calibri"/>
          <w:sz w:val="24"/>
          <w:szCs w:val="24"/>
        </w:rPr>
        <w:t xml:space="preserve">. </w:t>
      </w:r>
    </w:p>
    <w:p w14:paraId="3E2FBA44" w14:textId="621E9700" w:rsidR="0085419B" w:rsidRPr="006F76B3" w:rsidRDefault="0085419B" w:rsidP="0085419B">
      <w:pPr>
        <w:rPr>
          <w:rFonts w:ascii="Calibri" w:hAnsi="Calibri" w:cs="Calibri"/>
        </w:rPr>
      </w:pPr>
      <w:r w:rsidRPr="006F76B3">
        <w:rPr>
          <w:rFonts w:ascii="Calibri" w:hAnsi="Calibri" w:cs="Calibri"/>
        </w:rPr>
        <w:t xml:space="preserve">There is a main hall which the County Fire Officer certifies to accommodate: 200 persons dancing with no tables or chairs; 200 persons closely seated (with gangways of 1.05 metres to all exits); 90 persons seated at tables with dancing. Doors </w:t>
      </w:r>
      <w:proofErr w:type="gramStart"/>
      <w:r w:rsidRPr="006F76B3">
        <w:rPr>
          <w:rFonts w:ascii="Calibri" w:hAnsi="Calibri" w:cs="Calibri"/>
        </w:rPr>
        <w:t>lead</w:t>
      </w:r>
      <w:proofErr w:type="gramEnd"/>
      <w:r w:rsidRPr="006F76B3">
        <w:rPr>
          <w:rFonts w:ascii="Calibri" w:hAnsi="Calibri" w:cs="Calibri"/>
        </w:rPr>
        <w:t xml:space="preserve"> to a side and a rear room, which can hold up to a maximum of 50 persons for all activities. There is a stage with "working" lights, 3 </w:t>
      </w:r>
      <w:proofErr w:type="gramStart"/>
      <w:r w:rsidRPr="006F76B3">
        <w:rPr>
          <w:rFonts w:ascii="Calibri" w:hAnsi="Calibri" w:cs="Calibri"/>
        </w:rPr>
        <w:t>spot lights</w:t>
      </w:r>
      <w:proofErr w:type="gramEnd"/>
      <w:r w:rsidRPr="006F76B3">
        <w:rPr>
          <w:rFonts w:ascii="Calibri" w:hAnsi="Calibri" w:cs="Calibri"/>
        </w:rPr>
        <w:t xml:space="preserve">, and a modern </w:t>
      </w:r>
      <w:proofErr w:type="gramStart"/>
      <w:r w:rsidRPr="006F76B3">
        <w:rPr>
          <w:rFonts w:ascii="Calibri" w:hAnsi="Calibri" w:cs="Calibri"/>
        </w:rPr>
        <w:t xml:space="preserve">high </w:t>
      </w:r>
      <w:r w:rsidR="00671B28" w:rsidRPr="006F76B3">
        <w:rPr>
          <w:rFonts w:ascii="Calibri" w:hAnsi="Calibri" w:cs="Calibri"/>
        </w:rPr>
        <w:t>definition</w:t>
      </w:r>
      <w:proofErr w:type="gramEnd"/>
      <w:r w:rsidRPr="006F76B3">
        <w:rPr>
          <w:rFonts w:ascii="Calibri" w:hAnsi="Calibri" w:cs="Calibri"/>
        </w:rPr>
        <w:t xml:space="preserve"> projector / and automatic screen. There is a level approach to the front of the hall via the car park. The modern kitchen offers some catering facilities. Lightweight tables and comfortable stacking chairs are available. There is a car park with barrier control. There is Free </w:t>
      </w:r>
      <w:proofErr w:type="spellStart"/>
      <w:r w:rsidRPr="006F76B3">
        <w:rPr>
          <w:rFonts w:ascii="Calibri" w:hAnsi="Calibri" w:cs="Calibri"/>
        </w:rPr>
        <w:t>WiFi</w:t>
      </w:r>
      <w:proofErr w:type="spellEnd"/>
      <w:r w:rsidRPr="006F76B3">
        <w:rPr>
          <w:rFonts w:ascii="Calibri" w:hAnsi="Calibri" w:cs="Calibri"/>
        </w:rPr>
        <w:t xml:space="preserve"> available throughout the building.</w:t>
      </w:r>
    </w:p>
    <w:p w14:paraId="47ED17DB" w14:textId="05D85113" w:rsidR="007D1C73" w:rsidRPr="006F76B3" w:rsidRDefault="007D1C73" w:rsidP="00564BB3">
      <w:pPr>
        <w:spacing w:after="384" w:line="240" w:lineRule="auto"/>
        <w:textAlignment w:val="baseline"/>
        <w:rPr>
          <w:rFonts w:ascii="Calibri" w:hAnsi="Calibri" w:cs="Calibri"/>
          <w:sz w:val="24"/>
          <w:szCs w:val="24"/>
        </w:rPr>
      </w:pPr>
      <w:r w:rsidRPr="006F76B3">
        <w:rPr>
          <w:rFonts w:ascii="Calibri" w:hAnsi="Calibri" w:cs="Calibri"/>
          <w:color w:val="FF0000"/>
          <w:sz w:val="24"/>
          <w:szCs w:val="24"/>
        </w:rPr>
        <w:t>Four</w:t>
      </w:r>
      <w:r w:rsidR="00564BB3" w:rsidRPr="006F76B3">
        <w:rPr>
          <w:rFonts w:ascii="Calibri" w:hAnsi="Calibri" w:cs="Calibri"/>
          <w:color w:val="FF0000"/>
          <w:sz w:val="24"/>
          <w:szCs w:val="24"/>
        </w:rPr>
        <w:t xml:space="preserve"> emergency exits </w:t>
      </w:r>
      <w:r w:rsidR="00564BB3" w:rsidRPr="006F76B3">
        <w:rPr>
          <w:rFonts w:ascii="Calibri" w:hAnsi="Calibri" w:cs="Calibri"/>
          <w:sz w:val="24"/>
          <w:szCs w:val="24"/>
        </w:rPr>
        <w:t>lead directly out of the building - from the main hall and</w:t>
      </w:r>
      <w:r w:rsidRPr="006F76B3">
        <w:rPr>
          <w:rFonts w:ascii="Calibri" w:hAnsi="Calibri" w:cs="Calibri"/>
          <w:sz w:val="24"/>
          <w:szCs w:val="24"/>
        </w:rPr>
        <w:t xml:space="preserve"> side lounges and back room</w:t>
      </w:r>
      <w:r w:rsidR="00564BB3" w:rsidRPr="006F76B3">
        <w:rPr>
          <w:rFonts w:ascii="Calibri" w:hAnsi="Calibri" w:cs="Calibri"/>
          <w:sz w:val="24"/>
          <w:szCs w:val="24"/>
        </w:rPr>
        <w:t xml:space="preserve">. They are clearly lit with </w:t>
      </w:r>
      <w:r w:rsidR="00564BB3" w:rsidRPr="006F76B3">
        <w:rPr>
          <w:rFonts w:ascii="Calibri" w:hAnsi="Calibri" w:cs="Calibri"/>
          <w:color w:val="FF0000"/>
          <w:sz w:val="24"/>
          <w:szCs w:val="24"/>
        </w:rPr>
        <w:t>emergency lighting</w:t>
      </w:r>
      <w:r w:rsidR="00564BB3" w:rsidRPr="006F76B3">
        <w:rPr>
          <w:rFonts w:ascii="Calibri" w:hAnsi="Calibri" w:cs="Calibri"/>
          <w:sz w:val="24"/>
          <w:szCs w:val="24"/>
        </w:rPr>
        <w:t xml:space="preserve">. </w:t>
      </w:r>
    </w:p>
    <w:p w14:paraId="5CE6AB2F" w14:textId="77777777" w:rsidR="007D1C73" w:rsidRPr="006F76B3" w:rsidRDefault="007D1C73" w:rsidP="00564BB3">
      <w:pPr>
        <w:spacing w:after="384" w:line="240" w:lineRule="auto"/>
        <w:textAlignment w:val="baseline"/>
        <w:rPr>
          <w:rFonts w:ascii="Calibri" w:hAnsi="Calibri" w:cs="Calibri"/>
          <w:sz w:val="24"/>
          <w:szCs w:val="24"/>
        </w:rPr>
      </w:pPr>
      <w:r w:rsidRPr="006F76B3">
        <w:rPr>
          <w:rFonts w:ascii="Calibri" w:hAnsi="Calibri" w:cs="Calibri"/>
          <w:sz w:val="24"/>
          <w:szCs w:val="24"/>
        </w:rPr>
        <w:t>T</w:t>
      </w:r>
      <w:r w:rsidR="00564BB3" w:rsidRPr="006F76B3">
        <w:rPr>
          <w:rFonts w:ascii="Calibri" w:hAnsi="Calibri" w:cs="Calibri"/>
          <w:sz w:val="24"/>
          <w:szCs w:val="24"/>
        </w:rPr>
        <w:t xml:space="preserve">he designated </w:t>
      </w:r>
      <w:r w:rsidR="00564BB3" w:rsidRPr="006F76B3">
        <w:rPr>
          <w:rFonts w:ascii="Calibri" w:hAnsi="Calibri" w:cs="Calibri"/>
          <w:color w:val="FF0000"/>
          <w:sz w:val="24"/>
          <w:szCs w:val="24"/>
        </w:rPr>
        <w:t>ASSEMBLY POINT</w:t>
      </w:r>
      <w:r w:rsidRPr="006F76B3">
        <w:rPr>
          <w:rFonts w:ascii="Calibri" w:hAnsi="Calibri" w:cs="Calibri"/>
          <w:color w:val="FF0000"/>
          <w:sz w:val="24"/>
          <w:szCs w:val="24"/>
        </w:rPr>
        <w:t xml:space="preserve"> </w:t>
      </w:r>
      <w:r w:rsidRPr="006F76B3">
        <w:rPr>
          <w:rFonts w:ascii="Calibri" w:hAnsi="Calibri" w:cs="Calibri"/>
          <w:sz w:val="24"/>
          <w:szCs w:val="24"/>
        </w:rPr>
        <w:t>is the Car park</w:t>
      </w:r>
      <w:r w:rsidR="00564BB3" w:rsidRPr="006F76B3">
        <w:rPr>
          <w:rFonts w:ascii="Calibri" w:hAnsi="Calibri" w:cs="Calibri"/>
          <w:sz w:val="24"/>
          <w:szCs w:val="24"/>
        </w:rPr>
        <w:t>.</w:t>
      </w:r>
    </w:p>
    <w:p w14:paraId="643CCC69" w14:textId="5021D46D" w:rsidR="00DC4378" w:rsidRPr="006F76B3" w:rsidRDefault="00564BB3" w:rsidP="00564BB3">
      <w:pPr>
        <w:spacing w:after="384" w:line="240" w:lineRule="auto"/>
        <w:textAlignment w:val="baseline"/>
        <w:rPr>
          <w:rFonts w:ascii="Calibri" w:hAnsi="Calibri" w:cs="Calibri"/>
          <w:sz w:val="24"/>
          <w:szCs w:val="24"/>
        </w:rPr>
      </w:pPr>
      <w:r w:rsidRPr="006F76B3">
        <w:rPr>
          <w:rFonts w:ascii="Calibri" w:hAnsi="Calibri" w:cs="Calibri"/>
          <w:sz w:val="24"/>
          <w:szCs w:val="24"/>
        </w:rPr>
        <w:t xml:space="preserve">The Hall is </w:t>
      </w:r>
      <w:r w:rsidRPr="006F76B3">
        <w:rPr>
          <w:rFonts w:ascii="Calibri" w:hAnsi="Calibri" w:cs="Calibri"/>
          <w:color w:val="FF0000"/>
          <w:sz w:val="24"/>
          <w:szCs w:val="24"/>
        </w:rPr>
        <w:t xml:space="preserve">NO SMOKING </w:t>
      </w:r>
      <w:r w:rsidRPr="006F76B3">
        <w:rPr>
          <w:rFonts w:ascii="Calibri" w:hAnsi="Calibri" w:cs="Calibri"/>
          <w:sz w:val="24"/>
          <w:szCs w:val="24"/>
        </w:rPr>
        <w:t xml:space="preserve">area. </w:t>
      </w:r>
      <w:r w:rsidR="00FA6A87">
        <w:rPr>
          <w:rFonts w:ascii="Calibri" w:hAnsi="Calibri" w:cs="Calibri"/>
          <w:sz w:val="24"/>
          <w:szCs w:val="24"/>
        </w:rPr>
        <w:t xml:space="preserve">It is a criminal offence to smoke </w:t>
      </w:r>
      <w:r w:rsidR="00D219BE">
        <w:rPr>
          <w:rFonts w:ascii="Calibri" w:hAnsi="Calibri" w:cs="Calibri"/>
          <w:sz w:val="24"/>
          <w:szCs w:val="24"/>
        </w:rPr>
        <w:t xml:space="preserve">on the premises. There is a </w:t>
      </w:r>
      <w:r w:rsidR="00497FEE">
        <w:rPr>
          <w:rFonts w:ascii="Calibri" w:hAnsi="Calibri" w:cs="Calibri"/>
          <w:sz w:val="24"/>
          <w:szCs w:val="24"/>
        </w:rPr>
        <w:t xml:space="preserve">cigarette bin positioned at the front of the building. </w:t>
      </w:r>
    </w:p>
    <w:p w14:paraId="31F02591" w14:textId="3A8AA1F1" w:rsidR="00DC4378" w:rsidRPr="006F76B3" w:rsidRDefault="00564BB3" w:rsidP="00564BB3">
      <w:pPr>
        <w:spacing w:after="384" w:line="240" w:lineRule="auto"/>
        <w:textAlignment w:val="baseline"/>
        <w:rPr>
          <w:rFonts w:ascii="Calibri" w:hAnsi="Calibri" w:cs="Calibri"/>
        </w:rPr>
      </w:pPr>
      <w:r w:rsidRPr="006F76B3">
        <w:rPr>
          <w:rFonts w:ascii="Calibri" w:hAnsi="Calibri" w:cs="Calibri"/>
          <w:sz w:val="24"/>
          <w:szCs w:val="24"/>
        </w:rPr>
        <w:t xml:space="preserve">No </w:t>
      </w:r>
      <w:r w:rsidRPr="006F76B3">
        <w:rPr>
          <w:rFonts w:ascii="Calibri" w:hAnsi="Calibri" w:cs="Calibri"/>
          <w:color w:val="FF0000"/>
          <w:sz w:val="24"/>
          <w:szCs w:val="24"/>
        </w:rPr>
        <w:t xml:space="preserve">FIREWORKS, </w:t>
      </w:r>
      <w:r w:rsidR="00535F6D" w:rsidRPr="006F76B3">
        <w:rPr>
          <w:rFonts w:ascii="Calibri" w:hAnsi="Calibri" w:cs="Calibri"/>
          <w:color w:val="FF0000"/>
          <w:sz w:val="24"/>
          <w:szCs w:val="24"/>
        </w:rPr>
        <w:t xml:space="preserve">PORTABLE </w:t>
      </w:r>
      <w:r w:rsidRPr="006F76B3">
        <w:rPr>
          <w:rFonts w:ascii="Calibri" w:hAnsi="Calibri" w:cs="Calibri"/>
          <w:color w:val="FF0000"/>
          <w:sz w:val="24"/>
          <w:szCs w:val="24"/>
        </w:rPr>
        <w:t>GAS APPLIANCES</w:t>
      </w:r>
      <w:r w:rsidR="00392A64" w:rsidRPr="006F76B3">
        <w:rPr>
          <w:rFonts w:ascii="Calibri" w:hAnsi="Calibri" w:cs="Calibri"/>
          <w:color w:val="FF0000"/>
          <w:sz w:val="24"/>
          <w:szCs w:val="24"/>
        </w:rPr>
        <w:t xml:space="preserve"> </w:t>
      </w:r>
      <w:r w:rsidR="00392A64" w:rsidRPr="006F76B3">
        <w:rPr>
          <w:rFonts w:ascii="Calibri" w:hAnsi="Calibri" w:cs="Calibri"/>
        </w:rPr>
        <w:t xml:space="preserve">or </w:t>
      </w:r>
      <w:r w:rsidRPr="006F76B3">
        <w:rPr>
          <w:rFonts w:ascii="Calibri" w:hAnsi="Calibri" w:cs="Calibri"/>
          <w:color w:val="FF0000"/>
          <w:sz w:val="24"/>
          <w:szCs w:val="24"/>
        </w:rPr>
        <w:t>FLAMMABLE</w:t>
      </w:r>
      <w:r w:rsidRPr="006F76B3">
        <w:rPr>
          <w:rFonts w:ascii="Calibri" w:hAnsi="Calibri" w:cs="Calibri"/>
          <w:color w:val="FF0000"/>
        </w:rPr>
        <w:t xml:space="preserve"> SUBSTANCES </w:t>
      </w:r>
      <w:r w:rsidRPr="006F76B3">
        <w:rPr>
          <w:rFonts w:ascii="Calibri" w:hAnsi="Calibri" w:cs="Calibri"/>
        </w:rPr>
        <w:t xml:space="preserve">are permitted inside the building. </w:t>
      </w:r>
    </w:p>
    <w:p w14:paraId="5BC28EBE" w14:textId="2CFB4255" w:rsidR="00D62DE2" w:rsidRPr="006F76B3" w:rsidRDefault="00564BB3" w:rsidP="00564BB3">
      <w:pPr>
        <w:spacing w:after="384" w:line="240" w:lineRule="auto"/>
        <w:textAlignment w:val="baseline"/>
        <w:rPr>
          <w:rFonts w:ascii="Calibri" w:hAnsi="Calibri" w:cs="Calibri"/>
        </w:rPr>
      </w:pPr>
      <w:r w:rsidRPr="006F76B3">
        <w:rPr>
          <w:rFonts w:ascii="Calibri" w:hAnsi="Calibri" w:cs="Calibri"/>
          <w:color w:val="FF0000"/>
        </w:rPr>
        <w:t xml:space="preserve">Fire extinguishers </w:t>
      </w:r>
      <w:r w:rsidRPr="006F76B3">
        <w:rPr>
          <w:rFonts w:ascii="Calibri" w:hAnsi="Calibri" w:cs="Calibri"/>
        </w:rPr>
        <w:t>are situated in the kitchen, meeting room, main hall,</w:t>
      </w:r>
      <w:r w:rsidR="00947E54" w:rsidRPr="006F76B3">
        <w:rPr>
          <w:rFonts w:ascii="Calibri" w:hAnsi="Calibri" w:cs="Calibri"/>
        </w:rPr>
        <w:t xml:space="preserve"> and side rooms</w:t>
      </w:r>
      <w:r w:rsidRPr="006F76B3">
        <w:rPr>
          <w:rFonts w:ascii="Calibri" w:hAnsi="Calibri" w:cs="Calibri"/>
        </w:rPr>
        <w:t>. They are routinely inspected. The certificate is held at the registered address. Last inspection Ju</w:t>
      </w:r>
      <w:r w:rsidR="00740EB0">
        <w:rPr>
          <w:rFonts w:ascii="Calibri" w:hAnsi="Calibri" w:cs="Calibri"/>
        </w:rPr>
        <w:t>ly</w:t>
      </w:r>
      <w:r w:rsidRPr="006F76B3">
        <w:rPr>
          <w:rFonts w:ascii="Calibri" w:hAnsi="Calibri" w:cs="Calibri"/>
        </w:rPr>
        <w:t xml:space="preserve"> 20</w:t>
      </w:r>
      <w:r w:rsidR="00947E54" w:rsidRPr="006F76B3">
        <w:rPr>
          <w:rFonts w:ascii="Calibri" w:hAnsi="Calibri" w:cs="Calibri"/>
        </w:rPr>
        <w:t>2</w:t>
      </w:r>
      <w:r w:rsidR="00740EB0">
        <w:rPr>
          <w:rFonts w:ascii="Calibri" w:hAnsi="Calibri" w:cs="Calibri"/>
        </w:rPr>
        <w:t>6</w:t>
      </w:r>
      <w:r w:rsidRPr="006F76B3">
        <w:rPr>
          <w:rFonts w:ascii="Calibri" w:hAnsi="Calibri" w:cs="Calibri"/>
        </w:rPr>
        <w:t xml:space="preserve">. </w:t>
      </w:r>
    </w:p>
    <w:p w14:paraId="44E54244" w14:textId="4A1DE6B8" w:rsidR="00545CD3" w:rsidRPr="006F76B3" w:rsidRDefault="00564BB3" w:rsidP="00564BB3">
      <w:pPr>
        <w:spacing w:after="384" w:line="240" w:lineRule="auto"/>
        <w:textAlignment w:val="baseline"/>
        <w:rPr>
          <w:rFonts w:ascii="Calibri" w:hAnsi="Calibri" w:cs="Calibri"/>
        </w:rPr>
      </w:pPr>
      <w:r w:rsidRPr="006F76B3">
        <w:rPr>
          <w:rFonts w:ascii="Calibri" w:hAnsi="Calibri" w:cs="Calibri"/>
        </w:rPr>
        <w:t>Fire Hazard is</w:t>
      </w:r>
      <w:r w:rsidR="003F7756" w:rsidRPr="006F76B3">
        <w:rPr>
          <w:rFonts w:ascii="Calibri" w:hAnsi="Calibri" w:cs="Calibri"/>
        </w:rPr>
        <w:t xml:space="preserve"> medium, </w:t>
      </w:r>
      <w:r w:rsidRPr="006F76B3">
        <w:rPr>
          <w:rFonts w:ascii="Calibri" w:hAnsi="Calibri" w:cs="Calibri"/>
        </w:rPr>
        <w:t xml:space="preserve">and therefore RISK IS </w:t>
      </w:r>
      <w:r w:rsidR="003F7756" w:rsidRPr="006F76B3">
        <w:rPr>
          <w:rFonts w:ascii="Calibri" w:hAnsi="Calibri" w:cs="Calibri"/>
        </w:rPr>
        <w:t>MEDIUM</w:t>
      </w:r>
      <w:r w:rsidRPr="006F76B3">
        <w:rPr>
          <w:rFonts w:ascii="Calibri" w:hAnsi="Calibri" w:cs="Calibri"/>
        </w:rPr>
        <w:t xml:space="preserve">. </w:t>
      </w:r>
    </w:p>
    <w:p w14:paraId="45D8EC66" w14:textId="192BA16F" w:rsidR="009C1932" w:rsidRPr="006F76B3" w:rsidRDefault="00564BB3" w:rsidP="00564BB3">
      <w:pPr>
        <w:spacing w:after="384" w:line="240" w:lineRule="auto"/>
        <w:textAlignment w:val="baseline"/>
        <w:rPr>
          <w:rFonts w:ascii="Calibri" w:hAnsi="Calibri" w:cs="Calibri"/>
        </w:rPr>
      </w:pPr>
      <w:r w:rsidRPr="006F76B3">
        <w:rPr>
          <w:rFonts w:ascii="Calibri" w:hAnsi="Calibri" w:cs="Calibri"/>
          <w:b/>
          <w:bCs/>
          <w:sz w:val="28"/>
          <w:szCs w:val="28"/>
        </w:rPr>
        <w:lastRenderedPageBreak/>
        <w:t xml:space="preserve">Principal Uses of the </w:t>
      </w:r>
      <w:r w:rsidR="00F01A28" w:rsidRPr="006F76B3">
        <w:rPr>
          <w:rFonts w:ascii="Calibri" w:hAnsi="Calibri" w:cs="Calibri"/>
          <w:b/>
          <w:bCs/>
          <w:sz w:val="28"/>
          <w:szCs w:val="28"/>
        </w:rPr>
        <w:t>Memorial</w:t>
      </w:r>
      <w:r w:rsidRPr="006F76B3">
        <w:rPr>
          <w:rFonts w:ascii="Calibri" w:hAnsi="Calibri" w:cs="Calibri"/>
          <w:b/>
          <w:bCs/>
          <w:sz w:val="28"/>
          <w:szCs w:val="28"/>
        </w:rPr>
        <w:t xml:space="preserve"> Hall</w:t>
      </w:r>
    </w:p>
    <w:p w14:paraId="120E3DAD" w14:textId="64BDA20A" w:rsidR="00220BA0" w:rsidRPr="00C53172" w:rsidRDefault="00564BB3" w:rsidP="00564BB3">
      <w:pPr>
        <w:spacing w:after="384" w:line="240" w:lineRule="auto"/>
        <w:textAlignment w:val="baseline"/>
        <w:rPr>
          <w:rFonts w:ascii="Calibri" w:hAnsi="Calibri" w:cs="Calibri"/>
        </w:rPr>
      </w:pPr>
      <w:r w:rsidRPr="006F76B3">
        <w:rPr>
          <w:rFonts w:ascii="Calibri" w:hAnsi="Calibri" w:cs="Calibri"/>
        </w:rPr>
        <w:t xml:space="preserve">The hall is hired by a range of organisations, and private individuals for a wide variety of activities, some of which are licensable. A written agreement between the </w:t>
      </w:r>
      <w:r w:rsidR="00F01A28" w:rsidRPr="006F76B3">
        <w:rPr>
          <w:rFonts w:ascii="Calibri" w:hAnsi="Calibri" w:cs="Calibri"/>
        </w:rPr>
        <w:t>Memorial</w:t>
      </w:r>
      <w:r w:rsidRPr="006F76B3">
        <w:rPr>
          <w:rFonts w:ascii="Calibri" w:hAnsi="Calibri" w:cs="Calibri"/>
        </w:rPr>
        <w:t xml:space="preserve"> Hall and the Hirer forms the basis of the hiring arrangement. The Booking Form and Rules of Hire draw the hirer’s attention to the health and safety and licensing obligations that the Booking places upon them. The Hall holds a license for the sale of alcohol. </w:t>
      </w:r>
      <w:r w:rsidR="005C023E" w:rsidRPr="00C53172">
        <w:rPr>
          <w:rFonts w:ascii="Calibri" w:hAnsi="Calibri" w:cs="Calibri"/>
        </w:rPr>
        <w:t>Licensable activities authorised by the licence and the times the licence authorises the carrying out of licensable activities</w:t>
      </w:r>
      <w:r w:rsidR="0061125F">
        <w:rPr>
          <w:rFonts w:ascii="Calibri" w:hAnsi="Calibri" w:cs="Calibri"/>
        </w:rPr>
        <w:t>.</w:t>
      </w:r>
      <w:r w:rsidR="005C023E" w:rsidRPr="00C53172">
        <w:rPr>
          <w:rFonts w:ascii="Calibri" w:hAnsi="Calibri" w:cs="Calibri"/>
        </w:rPr>
        <w:t xml:space="preserve"> Sale of Alcohol on the Premises Thursday to Saturday 19:00 - 22:30</w:t>
      </w:r>
      <w:r w:rsidR="0061125F">
        <w:rPr>
          <w:rFonts w:ascii="Calibri" w:hAnsi="Calibri" w:cs="Calibri"/>
        </w:rPr>
        <w:t xml:space="preserve">, </w:t>
      </w:r>
      <w:r w:rsidR="005C023E" w:rsidRPr="00C53172">
        <w:rPr>
          <w:rFonts w:ascii="Calibri" w:hAnsi="Calibri" w:cs="Calibri"/>
        </w:rPr>
        <w:t xml:space="preserve"> Plays Thursday to Friday 19:00 - 22:30 Saturday 19:00 - 23:00</w:t>
      </w:r>
      <w:r w:rsidR="0061125F">
        <w:rPr>
          <w:rFonts w:ascii="Calibri" w:hAnsi="Calibri" w:cs="Calibri"/>
        </w:rPr>
        <w:t xml:space="preserve">, </w:t>
      </w:r>
      <w:r w:rsidR="005C023E" w:rsidRPr="00C53172">
        <w:rPr>
          <w:rFonts w:ascii="Calibri" w:hAnsi="Calibri" w:cs="Calibri"/>
        </w:rPr>
        <w:t xml:space="preserve"> Films Thursday 19:00 - 22:30</w:t>
      </w:r>
      <w:r w:rsidR="0061125F">
        <w:rPr>
          <w:rFonts w:ascii="Calibri" w:hAnsi="Calibri" w:cs="Calibri"/>
        </w:rPr>
        <w:t xml:space="preserve">. </w:t>
      </w:r>
      <w:r w:rsidRPr="00C53172">
        <w:rPr>
          <w:rFonts w:ascii="Calibri" w:hAnsi="Calibri" w:cs="Calibri"/>
        </w:rPr>
        <w:t xml:space="preserve">Private Hirers, are responsible for meeting the obligations of the license, and must seek permission from the </w:t>
      </w:r>
      <w:r w:rsidR="00220BA0" w:rsidRPr="00C53172">
        <w:rPr>
          <w:rFonts w:ascii="Calibri" w:hAnsi="Calibri" w:cs="Calibri"/>
        </w:rPr>
        <w:t>committee</w:t>
      </w:r>
      <w:r w:rsidRPr="00C53172">
        <w:rPr>
          <w:rFonts w:ascii="Calibri" w:hAnsi="Calibri" w:cs="Calibri"/>
        </w:rPr>
        <w:t xml:space="preserve"> to serve or sell alcohol. </w:t>
      </w:r>
    </w:p>
    <w:p w14:paraId="20674F8E" w14:textId="77777777" w:rsidR="00687EBA" w:rsidRPr="006F76B3" w:rsidRDefault="00564BB3" w:rsidP="00564BB3">
      <w:pPr>
        <w:spacing w:after="384" w:line="240" w:lineRule="auto"/>
        <w:textAlignment w:val="baseline"/>
        <w:rPr>
          <w:rFonts w:ascii="Calibri" w:hAnsi="Calibri" w:cs="Calibri"/>
        </w:rPr>
      </w:pPr>
      <w:r w:rsidRPr="006F76B3">
        <w:rPr>
          <w:rFonts w:ascii="Calibri" w:hAnsi="Calibri" w:cs="Calibri"/>
        </w:rPr>
        <w:t xml:space="preserve">The </w:t>
      </w:r>
      <w:r w:rsidR="00F01A28" w:rsidRPr="006F76B3">
        <w:rPr>
          <w:rFonts w:ascii="Calibri" w:hAnsi="Calibri" w:cs="Calibri"/>
        </w:rPr>
        <w:t>Committee</w:t>
      </w:r>
      <w:r w:rsidRPr="006F76B3">
        <w:rPr>
          <w:rFonts w:ascii="Calibri" w:hAnsi="Calibri" w:cs="Calibri"/>
        </w:rPr>
        <w:t xml:space="preserve"> encourage all users of the Hall to carry out their own Fire Risk Assessment, highlighting the areas that pertain to their own group of users and their activities. </w:t>
      </w:r>
    </w:p>
    <w:p w14:paraId="56C1576B" w14:textId="77777777" w:rsidR="0073084E" w:rsidRPr="006F76B3" w:rsidRDefault="00564BB3" w:rsidP="00564BB3">
      <w:pPr>
        <w:spacing w:after="384" w:line="240" w:lineRule="auto"/>
        <w:textAlignment w:val="baseline"/>
        <w:rPr>
          <w:rFonts w:ascii="Calibri" w:hAnsi="Calibri" w:cs="Calibri"/>
        </w:rPr>
      </w:pPr>
      <w:r w:rsidRPr="006F76B3">
        <w:rPr>
          <w:rFonts w:ascii="Calibri" w:hAnsi="Calibri" w:cs="Calibri"/>
        </w:rPr>
        <w:t xml:space="preserve">This Fire Risk Assessment has been done by the </w:t>
      </w:r>
      <w:r w:rsidR="00F01A28" w:rsidRPr="006F76B3">
        <w:rPr>
          <w:rFonts w:ascii="Calibri" w:hAnsi="Calibri" w:cs="Calibri"/>
        </w:rPr>
        <w:t>Committee</w:t>
      </w:r>
      <w:r w:rsidRPr="006F76B3">
        <w:rPr>
          <w:rFonts w:ascii="Calibri" w:hAnsi="Calibri" w:cs="Calibri"/>
        </w:rPr>
        <w:t xml:space="preserve"> to cover all aspects of the Hall, but in particular for those Hirers who are not familiar with the layout and equipment. THE HIRER IS DEEMED THE “RESPONSIBLE PERSON” AND IS DESIGNATED AS THE PERSON IN CHARGE OF THE HALL DURING THE HIRE PERIOD. </w:t>
      </w:r>
    </w:p>
    <w:p w14:paraId="56DAEF45" w14:textId="77777777" w:rsidR="005B0D88" w:rsidRPr="006F76B3" w:rsidRDefault="00564BB3" w:rsidP="00564BB3">
      <w:pPr>
        <w:spacing w:after="384" w:line="240" w:lineRule="auto"/>
        <w:textAlignment w:val="baseline"/>
        <w:rPr>
          <w:rFonts w:ascii="Calibri" w:hAnsi="Calibri" w:cs="Calibri"/>
        </w:rPr>
      </w:pPr>
      <w:r w:rsidRPr="006F76B3">
        <w:rPr>
          <w:rFonts w:ascii="Calibri" w:hAnsi="Calibri" w:cs="Calibri"/>
        </w:rPr>
        <w:t xml:space="preserve">It is advisable to take a note of the name of everyone attending your </w:t>
      </w:r>
      <w:r w:rsidR="00EB4547" w:rsidRPr="006F76B3">
        <w:rPr>
          <w:rFonts w:ascii="Calibri" w:hAnsi="Calibri" w:cs="Calibri"/>
        </w:rPr>
        <w:t>event.</w:t>
      </w:r>
      <w:r w:rsidRPr="006F76B3">
        <w:rPr>
          <w:rFonts w:ascii="Calibri" w:hAnsi="Calibri" w:cs="Calibri"/>
        </w:rPr>
        <w:t xml:space="preserve"> The </w:t>
      </w:r>
      <w:r w:rsidR="00F01A28" w:rsidRPr="006F76B3">
        <w:rPr>
          <w:rFonts w:ascii="Calibri" w:hAnsi="Calibri" w:cs="Calibri"/>
        </w:rPr>
        <w:t>Committee</w:t>
      </w:r>
      <w:r w:rsidRPr="006F76B3">
        <w:rPr>
          <w:rFonts w:ascii="Calibri" w:hAnsi="Calibri" w:cs="Calibri"/>
        </w:rPr>
        <w:t xml:space="preserve"> encourage Hirers to make themselves aware of the exit routes, the firefighting equipment and the plan of the Hall detailing the location of the equipment, the escape routes. The plan is available to all Hall users and is also displayed on the wall by the side entrance. </w:t>
      </w:r>
    </w:p>
    <w:p w14:paraId="0B6D71ED" w14:textId="5BC00DA0" w:rsidR="005B0D88" w:rsidRPr="006F76B3" w:rsidRDefault="005B0D88" w:rsidP="00564BB3">
      <w:pPr>
        <w:spacing w:after="384" w:line="240" w:lineRule="auto"/>
        <w:textAlignment w:val="baseline"/>
        <w:rPr>
          <w:rFonts w:ascii="Calibri" w:hAnsi="Calibri" w:cs="Calibri"/>
        </w:rPr>
      </w:pPr>
      <w:r w:rsidRPr="006F76B3">
        <w:rPr>
          <w:rFonts w:ascii="Calibri" w:hAnsi="Calibri" w:cs="Calibri"/>
          <w:noProof/>
        </w:rPr>
        <w:drawing>
          <wp:inline distT="0" distB="0" distL="0" distR="0" wp14:anchorId="69CE8419" wp14:editId="7D836AC7">
            <wp:extent cx="5731510" cy="2934335"/>
            <wp:effectExtent l="0" t="0" r="2540" b="0"/>
            <wp:docPr id="2137263733" name="Picture 1" descr="MEMORIAL_HALL_LAY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MORIAL_HALL_LAYOU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2934335"/>
                    </a:xfrm>
                    <a:prstGeom prst="rect">
                      <a:avLst/>
                    </a:prstGeom>
                    <a:noFill/>
                    <a:ln>
                      <a:noFill/>
                    </a:ln>
                  </pic:spPr>
                </pic:pic>
              </a:graphicData>
            </a:graphic>
          </wp:inline>
        </w:drawing>
      </w:r>
    </w:p>
    <w:p w14:paraId="65A9D02D" w14:textId="2DA867BB" w:rsidR="00AC232D" w:rsidRPr="006F76B3" w:rsidRDefault="00564BB3" w:rsidP="00564BB3">
      <w:pPr>
        <w:spacing w:after="384" w:line="240" w:lineRule="auto"/>
        <w:textAlignment w:val="baseline"/>
        <w:rPr>
          <w:rFonts w:ascii="Calibri" w:hAnsi="Calibri" w:cs="Calibri"/>
        </w:rPr>
      </w:pPr>
      <w:r w:rsidRPr="006F76B3">
        <w:rPr>
          <w:rFonts w:ascii="Calibri" w:hAnsi="Calibri" w:cs="Calibri"/>
        </w:rPr>
        <w:t xml:space="preserve">They should also identify the assembly point. It is the responsibility of hirers to ensure the hall is securely locked after use, as the building should never be left open and unoccupied. The main doors are fitted with specialist security locks (which prevent unauthorized keys from being cut), with access to keys being controlled by the </w:t>
      </w:r>
      <w:r w:rsidR="00F01A28" w:rsidRPr="006F76B3">
        <w:rPr>
          <w:rFonts w:ascii="Calibri" w:hAnsi="Calibri" w:cs="Calibri"/>
        </w:rPr>
        <w:t>Committee</w:t>
      </w:r>
      <w:r w:rsidRPr="006F76B3">
        <w:rPr>
          <w:rFonts w:ascii="Calibri" w:hAnsi="Calibri" w:cs="Calibri"/>
        </w:rPr>
        <w:t xml:space="preserve">. </w:t>
      </w:r>
      <w:r w:rsidR="00BC5FF8" w:rsidRPr="006F76B3">
        <w:rPr>
          <w:rFonts w:ascii="Calibri" w:hAnsi="Calibri" w:cs="Calibri"/>
        </w:rPr>
        <w:t xml:space="preserve">All doors </w:t>
      </w:r>
      <w:r w:rsidR="00BC5FF8" w:rsidRPr="006F76B3">
        <w:rPr>
          <w:rFonts w:ascii="Calibri" w:hAnsi="Calibri" w:cs="Calibri"/>
          <w:color w:val="FF0000"/>
        </w:rPr>
        <w:t>MUST</w:t>
      </w:r>
      <w:r w:rsidR="00BC5FF8" w:rsidRPr="006F76B3">
        <w:rPr>
          <w:rFonts w:ascii="Calibri" w:hAnsi="Calibri" w:cs="Calibri"/>
        </w:rPr>
        <w:t xml:space="preserve"> be closed when not in use.</w:t>
      </w:r>
    </w:p>
    <w:p w14:paraId="0DA6DF08" w14:textId="77777777" w:rsidR="00BC5FF8" w:rsidRPr="006F76B3" w:rsidRDefault="00BC5FF8" w:rsidP="00564BB3">
      <w:pPr>
        <w:spacing w:after="384" w:line="240" w:lineRule="auto"/>
        <w:textAlignment w:val="baseline"/>
        <w:rPr>
          <w:rFonts w:ascii="Calibri" w:hAnsi="Calibri" w:cs="Calibri"/>
          <w:b/>
          <w:bCs/>
          <w:sz w:val="24"/>
          <w:szCs w:val="24"/>
        </w:rPr>
      </w:pPr>
    </w:p>
    <w:p w14:paraId="4A01AE2E" w14:textId="77777777" w:rsidR="006E44CB" w:rsidRPr="006F76B3" w:rsidRDefault="00564BB3" w:rsidP="00564BB3">
      <w:pPr>
        <w:spacing w:after="384" w:line="240" w:lineRule="auto"/>
        <w:textAlignment w:val="baseline"/>
        <w:rPr>
          <w:rFonts w:ascii="Calibri" w:hAnsi="Calibri" w:cs="Calibri"/>
          <w:b/>
          <w:bCs/>
          <w:sz w:val="28"/>
          <w:szCs w:val="28"/>
        </w:rPr>
      </w:pPr>
      <w:r w:rsidRPr="006F76B3">
        <w:rPr>
          <w:rFonts w:ascii="Calibri" w:hAnsi="Calibri" w:cs="Calibri"/>
          <w:b/>
          <w:bCs/>
          <w:sz w:val="28"/>
          <w:szCs w:val="28"/>
        </w:rPr>
        <w:t>People at Risk</w:t>
      </w:r>
    </w:p>
    <w:p w14:paraId="34D54DE8" w14:textId="6BA8E90E" w:rsidR="004E738B" w:rsidRPr="006F76B3" w:rsidRDefault="00564BB3" w:rsidP="00564BB3">
      <w:pPr>
        <w:spacing w:after="384" w:line="240" w:lineRule="auto"/>
        <w:textAlignment w:val="baseline"/>
        <w:rPr>
          <w:rFonts w:ascii="Calibri" w:hAnsi="Calibri" w:cs="Calibri"/>
          <w:b/>
          <w:bCs/>
          <w:sz w:val="24"/>
          <w:szCs w:val="24"/>
        </w:rPr>
      </w:pPr>
      <w:r w:rsidRPr="006F76B3">
        <w:rPr>
          <w:rFonts w:ascii="Calibri" w:hAnsi="Calibri" w:cs="Calibri"/>
          <w:b/>
          <w:bCs/>
          <w:sz w:val="24"/>
          <w:szCs w:val="24"/>
        </w:rPr>
        <w:t>Those at risk in the event of fire are:</w:t>
      </w:r>
    </w:p>
    <w:p w14:paraId="1AE76229" w14:textId="4EB5F06C" w:rsidR="004E738B" w:rsidRPr="006F76B3" w:rsidRDefault="00564BB3" w:rsidP="00564BB3">
      <w:pPr>
        <w:spacing w:after="384" w:line="240" w:lineRule="auto"/>
        <w:textAlignment w:val="baseline"/>
        <w:rPr>
          <w:rFonts w:ascii="Calibri" w:hAnsi="Calibri" w:cs="Calibri"/>
        </w:rPr>
      </w:pPr>
      <w:r w:rsidRPr="006F76B3">
        <w:rPr>
          <w:rFonts w:ascii="Calibri" w:hAnsi="Calibri" w:cs="Calibri"/>
        </w:rPr>
        <w:sym w:font="Symbol" w:char="F0B7"/>
      </w:r>
      <w:r w:rsidRPr="006F76B3">
        <w:rPr>
          <w:rFonts w:ascii="Calibri" w:hAnsi="Calibri" w:cs="Calibri"/>
        </w:rPr>
        <w:t xml:space="preserve"> Staff: The </w:t>
      </w:r>
      <w:r w:rsidR="00F01A28" w:rsidRPr="006F76B3">
        <w:rPr>
          <w:rFonts w:ascii="Calibri" w:hAnsi="Calibri" w:cs="Calibri"/>
        </w:rPr>
        <w:t>Memorial</w:t>
      </w:r>
      <w:r w:rsidRPr="006F76B3">
        <w:rPr>
          <w:rFonts w:ascii="Calibri" w:hAnsi="Calibri" w:cs="Calibri"/>
        </w:rPr>
        <w:t xml:space="preserve"> Hall Committee employs a part-time cleaner, who has a key to the building and is generally on her own when working.</w:t>
      </w:r>
    </w:p>
    <w:p w14:paraId="5F537309" w14:textId="7B8DD9C9" w:rsidR="004E738B" w:rsidRPr="006F76B3" w:rsidRDefault="00564BB3" w:rsidP="00564BB3">
      <w:pPr>
        <w:spacing w:after="384" w:line="240" w:lineRule="auto"/>
        <w:textAlignment w:val="baseline"/>
        <w:rPr>
          <w:rFonts w:ascii="Calibri" w:hAnsi="Calibri" w:cs="Calibri"/>
        </w:rPr>
      </w:pPr>
      <w:r w:rsidRPr="006F76B3">
        <w:rPr>
          <w:rFonts w:ascii="Calibri" w:hAnsi="Calibri" w:cs="Calibri"/>
        </w:rPr>
        <w:sym w:font="Symbol" w:char="F0B7"/>
      </w:r>
      <w:r w:rsidRPr="006F76B3">
        <w:rPr>
          <w:rFonts w:ascii="Calibri" w:hAnsi="Calibri" w:cs="Calibri"/>
        </w:rPr>
        <w:t xml:space="preserve"> Trades People: The </w:t>
      </w:r>
      <w:r w:rsidR="00F01A28" w:rsidRPr="006F76B3">
        <w:rPr>
          <w:rFonts w:ascii="Calibri" w:hAnsi="Calibri" w:cs="Calibri"/>
        </w:rPr>
        <w:t>Committee</w:t>
      </w:r>
      <w:r w:rsidRPr="006F76B3">
        <w:rPr>
          <w:rFonts w:ascii="Calibri" w:hAnsi="Calibri" w:cs="Calibri"/>
        </w:rPr>
        <w:t xml:space="preserve"> employ local trades people on both an ad-hoc and scheduled basis for the purposes of safety checks and building maintenance. Local trades people who are familiar with the building may gain access to the hall by borrowing a key from the Hirings Secretary, while others are always escorted by one or more </w:t>
      </w:r>
      <w:r w:rsidR="00F01A28" w:rsidRPr="006F76B3">
        <w:rPr>
          <w:rFonts w:ascii="Calibri" w:hAnsi="Calibri" w:cs="Calibri"/>
        </w:rPr>
        <w:t>Committee</w:t>
      </w:r>
      <w:r w:rsidRPr="006F76B3">
        <w:rPr>
          <w:rFonts w:ascii="Calibri" w:hAnsi="Calibri" w:cs="Calibri"/>
        </w:rPr>
        <w:t>.</w:t>
      </w:r>
    </w:p>
    <w:p w14:paraId="347C1D18" w14:textId="194EDACF" w:rsidR="00C6193A" w:rsidRPr="006F76B3" w:rsidRDefault="00564BB3" w:rsidP="00564BB3">
      <w:pPr>
        <w:spacing w:after="384" w:line="240" w:lineRule="auto"/>
        <w:textAlignment w:val="baseline"/>
        <w:rPr>
          <w:rFonts w:ascii="Calibri" w:hAnsi="Calibri" w:cs="Calibri"/>
        </w:rPr>
      </w:pPr>
      <w:r w:rsidRPr="006F76B3">
        <w:rPr>
          <w:rFonts w:ascii="Calibri" w:hAnsi="Calibri" w:cs="Calibri"/>
        </w:rPr>
        <w:sym w:font="Symbol" w:char="F0B7"/>
      </w:r>
      <w:r w:rsidRPr="006F76B3">
        <w:rPr>
          <w:rFonts w:ascii="Calibri" w:hAnsi="Calibri" w:cs="Calibri"/>
        </w:rPr>
        <w:t xml:space="preserve"> Hall Users (up to 210 inside at any time): These will generally be familiar with the hall. Those that </w:t>
      </w:r>
      <w:proofErr w:type="gramStart"/>
      <w:r w:rsidRPr="006F76B3">
        <w:rPr>
          <w:rFonts w:ascii="Calibri" w:hAnsi="Calibri" w:cs="Calibri"/>
        </w:rPr>
        <w:t>aren’t will find</w:t>
      </w:r>
      <w:proofErr w:type="gramEnd"/>
      <w:r w:rsidRPr="006F76B3">
        <w:rPr>
          <w:rFonts w:ascii="Calibri" w:hAnsi="Calibri" w:cs="Calibri"/>
        </w:rPr>
        <w:t xml:space="preserve"> the simple layout easy to navigate and assimilate. The main hall area is open plan and has easily identifiable fire exits on 3 sides. Emergency lighting is installed over fire doors and around the hall, and this is tested regularly. There </w:t>
      </w:r>
      <w:r w:rsidR="00E07856" w:rsidRPr="006F76B3">
        <w:rPr>
          <w:rFonts w:ascii="Calibri" w:hAnsi="Calibri" w:cs="Calibri"/>
        </w:rPr>
        <w:t xml:space="preserve">are </w:t>
      </w:r>
      <w:r w:rsidRPr="006F76B3">
        <w:rPr>
          <w:rFonts w:ascii="Calibri" w:hAnsi="Calibri" w:cs="Calibri"/>
        </w:rPr>
        <w:t>fire doors in the main hall that exit outside and are fitted with a push-bar release.</w:t>
      </w:r>
    </w:p>
    <w:p w14:paraId="245EB7B2" w14:textId="3EEB1CD1" w:rsidR="00F01A28" w:rsidRPr="006F76B3" w:rsidRDefault="00564BB3" w:rsidP="00564BB3">
      <w:pPr>
        <w:spacing w:after="384" w:line="240" w:lineRule="auto"/>
        <w:textAlignment w:val="baseline"/>
        <w:rPr>
          <w:rFonts w:ascii="Calibri" w:hAnsi="Calibri" w:cs="Calibri"/>
        </w:rPr>
      </w:pPr>
      <w:r w:rsidRPr="006F76B3">
        <w:rPr>
          <w:rFonts w:ascii="Calibri" w:hAnsi="Calibri" w:cs="Calibri"/>
        </w:rPr>
        <w:sym w:font="Symbol" w:char="F0B7"/>
      </w:r>
      <w:r w:rsidRPr="006F76B3">
        <w:rPr>
          <w:rFonts w:ascii="Calibri" w:hAnsi="Calibri" w:cs="Calibri"/>
        </w:rPr>
        <w:t xml:space="preserve"> Disabled Persons: At a typical function there may be a limited number of disabled persons. It is the responsibility of hall hirers to ensure disabled persons are given adequate assistance in the event of an evacuation. All emergency exit doors are </w:t>
      </w:r>
      <w:r w:rsidR="00F109D9" w:rsidRPr="006F76B3">
        <w:rPr>
          <w:rFonts w:ascii="Calibri" w:hAnsi="Calibri" w:cs="Calibri"/>
        </w:rPr>
        <w:t xml:space="preserve">level inside, but outside steps would need assistance </w:t>
      </w:r>
      <w:r w:rsidR="00062384" w:rsidRPr="006F76B3">
        <w:rPr>
          <w:rFonts w:ascii="Calibri" w:hAnsi="Calibri" w:cs="Calibri"/>
        </w:rPr>
        <w:t>to be navigated</w:t>
      </w:r>
      <w:r w:rsidRPr="006F76B3">
        <w:rPr>
          <w:rFonts w:ascii="Calibri" w:hAnsi="Calibri" w:cs="Calibri"/>
        </w:rPr>
        <w:t>.</w:t>
      </w:r>
      <w:r w:rsidR="00062384" w:rsidRPr="006F76B3">
        <w:rPr>
          <w:rFonts w:ascii="Calibri" w:hAnsi="Calibri" w:cs="Calibri"/>
        </w:rPr>
        <w:t xml:space="preserve"> This should be taken into consideration by all users.</w:t>
      </w:r>
    </w:p>
    <w:p w14:paraId="5763E91A" w14:textId="77777777" w:rsidR="00F01A28" w:rsidRPr="006F76B3" w:rsidRDefault="00564BB3" w:rsidP="00564BB3">
      <w:pPr>
        <w:spacing w:after="384" w:line="240" w:lineRule="auto"/>
        <w:textAlignment w:val="baseline"/>
        <w:rPr>
          <w:rFonts w:ascii="Calibri" w:hAnsi="Calibri" w:cs="Calibri"/>
        </w:rPr>
      </w:pPr>
      <w:r w:rsidRPr="006F76B3">
        <w:rPr>
          <w:rFonts w:ascii="Calibri" w:hAnsi="Calibri" w:cs="Calibri"/>
        </w:rPr>
        <w:sym w:font="Symbol" w:char="F0B7"/>
      </w:r>
      <w:r w:rsidRPr="006F76B3">
        <w:rPr>
          <w:rFonts w:ascii="Calibri" w:hAnsi="Calibri" w:cs="Calibri"/>
        </w:rPr>
        <w:t xml:space="preserve"> Children: It is the responsibility of hirers to ensure all children within the Hall are supervised and that they are given adequate assistance in the event of an evacuation.</w:t>
      </w:r>
    </w:p>
    <w:p w14:paraId="194B51DE" w14:textId="6DB0850E" w:rsidR="003764F6" w:rsidRPr="005304FA" w:rsidRDefault="00564BB3" w:rsidP="005304FA">
      <w:pPr>
        <w:spacing w:after="384" w:line="240" w:lineRule="auto"/>
        <w:textAlignment w:val="baseline"/>
        <w:rPr>
          <w:rFonts w:ascii="Calibri" w:hAnsi="Calibri" w:cs="Calibri"/>
        </w:rPr>
      </w:pPr>
      <w:r w:rsidRPr="006F76B3">
        <w:rPr>
          <w:rFonts w:ascii="Calibri" w:hAnsi="Calibri" w:cs="Calibri"/>
        </w:rPr>
        <w:sym w:font="Symbol" w:char="F0B7"/>
      </w:r>
      <w:r w:rsidRPr="006F76B3">
        <w:rPr>
          <w:rFonts w:ascii="Calibri" w:hAnsi="Calibri" w:cs="Calibri"/>
        </w:rPr>
        <w:t xml:space="preserve"> Other Members of the Public (who are not using the hall)</w:t>
      </w:r>
    </w:p>
    <w:p w14:paraId="601CD57F" w14:textId="77777777" w:rsidR="003764F6" w:rsidRPr="006F76B3" w:rsidRDefault="003764F6" w:rsidP="00564BB3">
      <w:pPr>
        <w:spacing w:after="384" w:line="240" w:lineRule="auto"/>
        <w:textAlignment w:val="baseline"/>
        <w:rPr>
          <w:rFonts w:ascii="Calibri" w:hAnsi="Calibri" w:cs="Calibri"/>
        </w:rPr>
      </w:pPr>
    </w:p>
    <w:p w14:paraId="65469162" w14:textId="77777777" w:rsidR="00317F64" w:rsidRPr="006F76B3" w:rsidRDefault="00564BB3" w:rsidP="00564BB3">
      <w:pPr>
        <w:spacing w:after="384" w:line="240" w:lineRule="auto"/>
        <w:textAlignment w:val="baseline"/>
        <w:rPr>
          <w:rFonts w:ascii="Calibri" w:hAnsi="Calibri" w:cs="Calibri"/>
          <w:b/>
          <w:bCs/>
          <w:sz w:val="24"/>
          <w:szCs w:val="24"/>
        </w:rPr>
      </w:pPr>
      <w:r w:rsidRPr="006F76B3">
        <w:rPr>
          <w:rFonts w:ascii="Calibri" w:hAnsi="Calibri" w:cs="Calibri"/>
          <w:b/>
          <w:bCs/>
          <w:sz w:val="24"/>
          <w:szCs w:val="24"/>
        </w:rPr>
        <w:t>Possible Causes of Fire</w:t>
      </w:r>
    </w:p>
    <w:p w14:paraId="58EBE792" w14:textId="77777777" w:rsidR="00317F64" w:rsidRPr="006F76B3" w:rsidRDefault="00564BB3" w:rsidP="00564BB3">
      <w:pPr>
        <w:spacing w:after="384" w:line="240" w:lineRule="auto"/>
        <w:textAlignment w:val="baseline"/>
        <w:rPr>
          <w:rFonts w:ascii="Calibri" w:hAnsi="Calibri" w:cs="Calibri"/>
        </w:rPr>
      </w:pPr>
      <w:r w:rsidRPr="006F76B3">
        <w:rPr>
          <w:rFonts w:ascii="Calibri" w:hAnsi="Calibri" w:cs="Calibri"/>
        </w:rPr>
        <w:t xml:space="preserve">a) Main power supply fault </w:t>
      </w:r>
    </w:p>
    <w:p w14:paraId="7C5F7A15" w14:textId="77777777" w:rsidR="00317F64" w:rsidRPr="006F76B3" w:rsidRDefault="00564BB3" w:rsidP="00564BB3">
      <w:pPr>
        <w:spacing w:after="384" w:line="240" w:lineRule="auto"/>
        <w:textAlignment w:val="baseline"/>
        <w:rPr>
          <w:rFonts w:ascii="Calibri" w:hAnsi="Calibri" w:cs="Calibri"/>
        </w:rPr>
      </w:pPr>
      <w:r w:rsidRPr="006F76B3">
        <w:rPr>
          <w:rFonts w:ascii="Calibri" w:hAnsi="Calibri" w:cs="Calibri"/>
        </w:rPr>
        <w:t xml:space="preserve">b) Portable electrical </w:t>
      </w:r>
      <w:proofErr w:type="gramStart"/>
      <w:r w:rsidRPr="006F76B3">
        <w:rPr>
          <w:rFonts w:ascii="Calibri" w:hAnsi="Calibri" w:cs="Calibri"/>
        </w:rPr>
        <w:t>appliances</w:t>
      </w:r>
      <w:proofErr w:type="gramEnd"/>
      <w:r w:rsidRPr="006F76B3">
        <w:rPr>
          <w:rFonts w:ascii="Calibri" w:hAnsi="Calibri" w:cs="Calibri"/>
        </w:rPr>
        <w:t xml:space="preserve"> fault </w:t>
      </w:r>
    </w:p>
    <w:p w14:paraId="70F11A3A" w14:textId="77777777" w:rsidR="00317F64" w:rsidRPr="006F76B3" w:rsidRDefault="00317F64" w:rsidP="00564BB3">
      <w:pPr>
        <w:spacing w:after="384" w:line="240" w:lineRule="auto"/>
        <w:textAlignment w:val="baseline"/>
        <w:rPr>
          <w:rFonts w:ascii="Calibri" w:hAnsi="Calibri" w:cs="Calibri"/>
        </w:rPr>
      </w:pPr>
      <w:r w:rsidRPr="006F76B3">
        <w:rPr>
          <w:rFonts w:ascii="Calibri" w:hAnsi="Calibri" w:cs="Calibri"/>
        </w:rPr>
        <w:t>c</w:t>
      </w:r>
      <w:r w:rsidR="00564BB3" w:rsidRPr="006F76B3">
        <w:rPr>
          <w:rFonts w:ascii="Calibri" w:hAnsi="Calibri" w:cs="Calibri"/>
        </w:rPr>
        <w:t xml:space="preserve">) Kitchen equipment faults (other than portable electrical appliances) </w:t>
      </w:r>
    </w:p>
    <w:p w14:paraId="4DFCA511" w14:textId="17370396" w:rsidR="00B31116" w:rsidRDefault="00B31116" w:rsidP="00B31116">
      <w:r>
        <w:t>d</w:t>
      </w:r>
      <w:r w:rsidR="006C5B85">
        <w:t xml:space="preserve">) </w:t>
      </w:r>
      <w:r>
        <w:t xml:space="preserve"> boiler </w:t>
      </w:r>
    </w:p>
    <w:p w14:paraId="70555B0F" w14:textId="177151D9" w:rsidR="00B31116" w:rsidRDefault="006C5B85" w:rsidP="00B31116">
      <w:r>
        <w:t xml:space="preserve">e) </w:t>
      </w:r>
      <w:r w:rsidR="00B31116">
        <w:t>damage to Gas pipes or appliances. </w:t>
      </w:r>
    </w:p>
    <w:p w14:paraId="15933F25" w14:textId="3C44E594" w:rsidR="00B31116" w:rsidRDefault="006C5B85" w:rsidP="00B31116">
      <w:r>
        <w:t xml:space="preserve">f) </w:t>
      </w:r>
      <w:r w:rsidR="00B31116">
        <w:t xml:space="preserve"> naked flames</w:t>
      </w:r>
    </w:p>
    <w:p w14:paraId="54E8C20A" w14:textId="346C5FD8" w:rsidR="00317F64" w:rsidRPr="006F76B3" w:rsidRDefault="006C5B85" w:rsidP="00564BB3">
      <w:pPr>
        <w:spacing w:after="384" w:line="240" w:lineRule="auto"/>
        <w:textAlignment w:val="baseline"/>
        <w:rPr>
          <w:rFonts w:ascii="Calibri" w:hAnsi="Calibri" w:cs="Calibri"/>
        </w:rPr>
      </w:pPr>
      <w:r>
        <w:rPr>
          <w:rFonts w:ascii="Calibri" w:hAnsi="Calibri" w:cs="Calibri"/>
        </w:rPr>
        <w:lastRenderedPageBreak/>
        <w:t>g</w:t>
      </w:r>
      <w:r w:rsidR="00564BB3" w:rsidRPr="006F76B3">
        <w:rPr>
          <w:rFonts w:ascii="Calibri" w:hAnsi="Calibri" w:cs="Calibri"/>
        </w:rPr>
        <w:t xml:space="preserve">) Cooking accidents </w:t>
      </w:r>
    </w:p>
    <w:p w14:paraId="4C4A7B89" w14:textId="3A7A751E" w:rsidR="00317F64" w:rsidRPr="006F76B3" w:rsidRDefault="006C5B85" w:rsidP="00564BB3">
      <w:pPr>
        <w:spacing w:after="384" w:line="240" w:lineRule="auto"/>
        <w:textAlignment w:val="baseline"/>
        <w:rPr>
          <w:rFonts w:ascii="Calibri" w:hAnsi="Calibri" w:cs="Calibri"/>
        </w:rPr>
      </w:pPr>
      <w:r>
        <w:rPr>
          <w:rFonts w:ascii="Calibri" w:hAnsi="Calibri" w:cs="Calibri"/>
        </w:rPr>
        <w:t>h</w:t>
      </w:r>
      <w:r w:rsidR="00564BB3" w:rsidRPr="006F76B3">
        <w:rPr>
          <w:rFonts w:ascii="Calibri" w:hAnsi="Calibri" w:cs="Calibri"/>
        </w:rPr>
        <w:t xml:space="preserve">) Waste (accidental ignition) </w:t>
      </w:r>
    </w:p>
    <w:p w14:paraId="33B9DCCE" w14:textId="1F4C8D82" w:rsidR="00317F64" w:rsidRPr="006F76B3" w:rsidRDefault="006C5B85" w:rsidP="00564BB3">
      <w:pPr>
        <w:spacing w:after="384" w:line="240" w:lineRule="auto"/>
        <w:textAlignment w:val="baseline"/>
        <w:rPr>
          <w:rFonts w:ascii="Calibri" w:hAnsi="Calibri" w:cs="Calibri"/>
        </w:rPr>
      </w:pPr>
      <w:proofErr w:type="spellStart"/>
      <w:r>
        <w:rPr>
          <w:rFonts w:ascii="Calibri" w:hAnsi="Calibri" w:cs="Calibri"/>
        </w:rPr>
        <w:t>i</w:t>
      </w:r>
      <w:proofErr w:type="spellEnd"/>
      <w:r w:rsidR="00564BB3" w:rsidRPr="006F76B3">
        <w:rPr>
          <w:rFonts w:ascii="Calibri" w:hAnsi="Calibri" w:cs="Calibri"/>
        </w:rPr>
        <w:t xml:space="preserve">) Stage lighting system fault (including dimmer and distribution system) </w:t>
      </w:r>
    </w:p>
    <w:p w14:paraId="730DFCC8" w14:textId="0B2A44AA" w:rsidR="00317F64" w:rsidRPr="006F76B3" w:rsidRDefault="006C5B85" w:rsidP="00564BB3">
      <w:pPr>
        <w:spacing w:after="384" w:line="240" w:lineRule="auto"/>
        <w:textAlignment w:val="baseline"/>
        <w:rPr>
          <w:rFonts w:ascii="Calibri" w:hAnsi="Calibri" w:cs="Calibri"/>
        </w:rPr>
      </w:pPr>
      <w:r>
        <w:rPr>
          <w:rFonts w:ascii="Calibri" w:hAnsi="Calibri" w:cs="Calibri"/>
        </w:rPr>
        <w:t>j</w:t>
      </w:r>
      <w:r w:rsidR="00564BB3" w:rsidRPr="006F76B3">
        <w:rPr>
          <w:rFonts w:ascii="Calibri" w:hAnsi="Calibri" w:cs="Calibri"/>
        </w:rPr>
        <w:t xml:space="preserve">) Soft furnishings – accidental ignition </w:t>
      </w:r>
    </w:p>
    <w:p w14:paraId="38B21D5B" w14:textId="56C08F92" w:rsidR="006F76B3" w:rsidRPr="006F76B3" w:rsidRDefault="006C5B85" w:rsidP="00564BB3">
      <w:pPr>
        <w:spacing w:after="384" w:line="240" w:lineRule="auto"/>
        <w:textAlignment w:val="baseline"/>
        <w:rPr>
          <w:rFonts w:ascii="Calibri" w:hAnsi="Calibri" w:cs="Calibri"/>
        </w:rPr>
      </w:pPr>
      <w:r>
        <w:rPr>
          <w:rFonts w:ascii="Calibri" w:hAnsi="Calibri" w:cs="Calibri"/>
        </w:rPr>
        <w:t>k</w:t>
      </w:r>
      <w:r w:rsidR="00564BB3" w:rsidRPr="006F76B3">
        <w:rPr>
          <w:rFonts w:ascii="Calibri" w:hAnsi="Calibri" w:cs="Calibri"/>
        </w:rPr>
        <w:t>) Stage scenery and props – accidental ignition</w:t>
      </w:r>
    </w:p>
    <w:p w14:paraId="1E03B6EA" w14:textId="1972BCA6" w:rsidR="00877B9B" w:rsidRPr="006F76B3" w:rsidRDefault="006C5B85" w:rsidP="00564BB3">
      <w:pPr>
        <w:spacing w:after="384" w:line="240" w:lineRule="auto"/>
        <w:textAlignment w:val="baseline"/>
        <w:rPr>
          <w:rFonts w:ascii="Calibri" w:hAnsi="Calibri" w:cs="Calibri"/>
        </w:rPr>
      </w:pPr>
      <w:r>
        <w:rPr>
          <w:rFonts w:ascii="Calibri" w:hAnsi="Calibri" w:cs="Calibri"/>
        </w:rPr>
        <w:t>l</w:t>
      </w:r>
      <w:r w:rsidR="00564BB3" w:rsidRPr="006F76B3">
        <w:rPr>
          <w:rFonts w:ascii="Calibri" w:hAnsi="Calibri" w:cs="Calibri"/>
        </w:rPr>
        <w:t xml:space="preserve">) Deliberate ignition </w:t>
      </w:r>
    </w:p>
    <w:p w14:paraId="068E9BA2" w14:textId="77777777" w:rsidR="009565B1" w:rsidRDefault="00564BB3" w:rsidP="00564BB3">
      <w:pPr>
        <w:spacing w:after="384" w:line="240" w:lineRule="auto"/>
        <w:textAlignment w:val="baseline"/>
        <w:rPr>
          <w:rFonts w:ascii="Calibri" w:hAnsi="Calibri" w:cs="Calibri"/>
        </w:rPr>
      </w:pPr>
      <w:r w:rsidRPr="009565B1">
        <w:rPr>
          <w:rFonts w:ascii="Calibri" w:hAnsi="Calibri" w:cs="Calibri"/>
          <w:b/>
          <w:bCs/>
          <w:sz w:val="28"/>
          <w:szCs w:val="28"/>
        </w:rPr>
        <w:t>Control Measures</w:t>
      </w:r>
      <w:r w:rsidRPr="006F76B3">
        <w:rPr>
          <w:rFonts w:ascii="Calibri" w:hAnsi="Calibri" w:cs="Calibri"/>
        </w:rPr>
        <w:t xml:space="preserve"> </w:t>
      </w:r>
    </w:p>
    <w:p w14:paraId="239C5A97" w14:textId="02515DF8" w:rsidR="00F01A28" w:rsidRPr="009565B1" w:rsidRDefault="00564BB3" w:rsidP="00564BB3">
      <w:pPr>
        <w:spacing w:after="384" w:line="240" w:lineRule="auto"/>
        <w:textAlignment w:val="baseline"/>
        <w:rPr>
          <w:rFonts w:ascii="Calibri" w:hAnsi="Calibri" w:cs="Calibri"/>
          <w:b/>
          <w:bCs/>
          <w:sz w:val="24"/>
          <w:szCs w:val="24"/>
        </w:rPr>
      </w:pPr>
      <w:r w:rsidRPr="009565B1">
        <w:rPr>
          <w:rFonts w:ascii="Calibri" w:hAnsi="Calibri" w:cs="Calibri"/>
          <w:b/>
          <w:bCs/>
          <w:sz w:val="24"/>
          <w:szCs w:val="24"/>
        </w:rPr>
        <w:t xml:space="preserve">The primary and general control measures taken by the </w:t>
      </w:r>
      <w:r w:rsidR="00F01A28" w:rsidRPr="009565B1">
        <w:rPr>
          <w:rFonts w:ascii="Calibri" w:hAnsi="Calibri" w:cs="Calibri"/>
          <w:b/>
          <w:bCs/>
          <w:sz w:val="24"/>
          <w:szCs w:val="24"/>
        </w:rPr>
        <w:t>Committee</w:t>
      </w:r>
      <w:r w:rsidRPr="009565B1">
        <w:rPr>
          <w:rFonts w:ascii="Calibri" w:hAnsi="Calibri" w:cs="Calibri"/>
          <w:b/>
          <w:bCs/>
          <w:sz w:val="24"/>
          <w:szCs w:val="24"/>
        </w:rPr>
        <w:t xml:space="preserve"> are to ensure that: </w:t>
      </w:r>
    </w:p>
    <w:p w14:paraId="434A9222" w14:textId="7EC7142E" w:rsidR="00F01A28" w:rsidRPr="006F76B3" w:rsidRDefault="00564BB3" w:rsidP="00564BB3">
      <w:pPr>
        <w:spacing w:after="384" w:line="240" w:lineRule="auto"/>
        <w:textAlignment w:val="baseline"/>
        <w:rPr>
          <w:rFonts w:ascii="Calibri" w:hAnsi="Calibri" w:cs="Calibri"/>
        </w:rPr>
      </w:pPr>
      <w:r w:rsidRPr="006F76B3">
        <w:rPr>
          <w:rFonts w:ascii="Calibri" w:hAnsi="Calibri" w:cs="Calibri"/>
        </w:rPr>
        <w:sym w:font="Symbol" w:char="F0B7"/>
      </w:r>
      <w:r w:rsidRPr="006F76B3">
        <w:rPr>
          <w:rFonts w:ascii="Calibri" w:hAnsi="Calibri" w:cs="Calibri"/>
        </w:rPr>
        <w:t xml:space="preserve"> Sufficient and correct fire-fighting equipment is available and that a qualified practitioner inspects it at least once per year. </w:t>
      </w:r>
      <w:r w:rsidR="00934EB6" w:rsidRPr="006F76B3">
        <w:rPr>
          <w:rFonts w:ascii="Calibri" w:hAnsi="Calibri" w:cs="Calibri"/>
        </w:rPr>
        <w:t>C</w:t>
      </w:r>
      <w:r w:rsidRPr="006F76B3">
        <w:rPr>
          <w:rFonts w:ascii="Calibri" w:hAnsi="Calibri" w:cs="Calibri"/>
        </w:rPr>
        <w:t xml:space="preserve">onsists of the following: </w:t>
      </w:r>
      <w:r w:rsidR="000D57A9">
        <w:rPr>
          <w:rFonts w:ascii="Calibri" w:hAnsi="Calibri" w:cs="Calibri"/>
        </w:rPr>
        <w:t>foam</w:t>
      </w:r>
      <w:r w:rsidRPr="006F76B3">
        <w:rPr>
          <w:rFonts w:ascii="Calibri" w:hAnsi="Calibri" w:cs="Calibri"/>
        </w:rPr>
        <w:t xml:space="preserve"> </w:t>
      </w:r>
      <w:r w:rsidR="008F1A46">
        <w:rPr>
          <w:rFonts w:ascii="Calibri" w:hAnsi="Calibri" w:cs="Calibri"/>
        </w:rPr>
        <w:t xml:space="preserve">and carbon dioxide </w:t>
      </w:r>
      <w:r w:rsidRPr="006F76B3">
        <w:rPr>
          <w:rFonts w:ascii="Calibri" w:hAnsi="Calibri" w:cs="Calibri"/>
        </w:rPr>
        <w:t>extinguishers</w:t>
      </w:r>
      <w:r w:rsidR="008F1A46">
        <w:rPr>
          <w:rFonts w:ascii="Calibri" w:hAnsi="Calibri" w:cs="Calibri"/>
        </w:rPr>
        <w:t xml:space="preserve"> in each room</w:t>
      </w:r>
      <w:r w:rsidR="000E57CA">
        <w:rPr>
          <w:rFonts w:ascii="Calibri" w:hAnsi="Calibri" w:cs="Calibri"/>
        </w:rPr>
        <w:t xml:space="preserve"> and an additional fire blanket in the kitchen. All extinguishers are located near room exits ensuring </w:t>
      </w:r>
      <w:r w:rsidR="00E17864">
        <w:rPr>
          <w:rFonts w:ascii="Calibri" w:hAnsi="Calibri" w:cs="Calibri"/>
        </w:rPr>
        <w:t xml:space="preserve">accessibility and visibility. </w:t>
      </w:r>
    </w:p>
    <w:p w14:paraId="6A7185C4" w14:textId="77777777" w:rsidR="00F01A28" w:rsidRPr="006F76B3" w:rsidRDefault="00564BB3" w:rsidP="00564BB3">
      <w:pPr>
        <w:spacing w:after="384" w:line="240" w:lineRule="auto"/>
        <w:textAlignment w:val="baseline"/>
        <w:rPr>
          <w:rFonts w:ascii="Calibri" w:hAnsi="Calibri" w:cs="Calibri"/>
        </w:rPr>
      </w:pPr>
      <w:r w:rsidRPr="006F76B3">
        <w:rPr>
          <w:rFonts w:ascii="Calibri" w:hAnsi="Calibri" w:cs="Calibri"/>
        </w:rPr>
        <w:sym w:font="Symbol" w:char="F0B7"/>
      </w:r>
      <w:r w:rsidRPr="006F76B3">
        <w:rPr>
          <w:rFonts w:ascii="Calibri" w:hAnsi="Calibri" w:cs="Calibri"/>
        </w:rPr>
        <w:t xml:space="preserve"> The advice of the inspection practitioner to increase, change or move location of the firefighting equipment is followed. </w:t>
      </w:r>
    </w:p>
    <w:p w14:paraId="5E2FF702" w14:textId="77777777" w:rsidR="00F01A28" w:rsidRPr="006F76B3" w:rsidRDefault="00564BB3" w:rsidP="00564BB3">
      <w:pPr>
        <w:spacing w:after="384" w:line="240" w:lineRule="auto"/>
        <w:textAlignment w:val="baseline"/>
        <w:rPr>
          <w:rFonts w:ascii="Calibri" w:hAnsi="Calibri" w:cs="Calibri"/>
        </w:rPr>
      </w:pPr>
      <w:r w:rsidRPr="006F76B3">
        <w:rPr>
          <w:rFonts w:ascii="Calibri" w:hAnsi="Calibri" w:cs="Calibri"/>
        </w:rPr>
        <w:sym w:font="Symbol" w:char="F0B7"/>
      </w:r>
      <w:r w:rsidRPr="006F76B3">
        <w:rPr>
          <w:rFonts w:ascii="Calibri" w:hAnsi="Calibri" w:cs="Calibri"/>
        </w:rPr>
        <w:t xml:space="preserve"> The location of the fire-fighting equipment, emergency lighting and escape routes are clearly marked on a Plan that is displayed on the wall by the front entrance and available to all users and staff. </w:t>
      </w:r>
    </w:p>
    <w:p w14:paraId="09B67C29" w14:textId="77777777" w:rsidR="00F01A28" w:rsidRPr="006F76B3" w:rsidRDefault="00564BB3" w:rsidP="00564BB3">
      <w:pPr>
        <w:spacing w:after="384" w:line="240" w:lineRule="auto"/>
        <w:textAlignment w:val="baseline"/>
        <w:rPr>
          <w:rFonts w:ascii="Calibri" w:hAnsi="Calibri" w:cs="Calibri"/>
        </w:rPr>
      </w:pPr>
      <w:r w:rsidRPr="009B5F1F">
        <w:rPr>
          <w:rFonts w:ascii="Calibri" w:hAnsi="Calibri" w:cs="Calibri"/>
        </w:rPr>
        <w:sym w:font="Symbol" w:char="F0B7"/>
      </w:r>
      <w:r w:rsidRPr="009B5F1F">
        <w:rPr>
          <w:rFonts w:ascii="Calibri" w:hAnsi="Calibri" w:cs="Calibri"/>
        </w:rPr>
        <w:t xml:space="preserve"> All Fire Exit doors are checked for illumination, ease of opening and that the Emergency Exit Routes are clear on a weekly basis. A test of continued illumination in event of a power failure will be done quarterly. A test of the Smoke Alarms will be done quarterly.</w:t>
      </w:r>
      <w:r w:rsidRPr="006F76B3">
        <w:rPr>
          <w:rFonts w:ascii="Calibri" w:hAnsi="Calibri" w:cs="Calibri"/>
        </w:rPr>
        <w:t xml:space="preserve"> </w:t>
      </w:r>
    </w:p>
    <w:p w14:paraId="56268FA8" w14:textId="77777777" w:rsidR="009B5F1F" w:rsidRDefault="00564BB3" w:rsidP="00564BB3">
      <w:pPr>
        <w:spacing w:after="384" w:line="240" w:lineRule="auto"/>
        <w:textAlignment w:val="baseline"/>
        <w:rPr>
          <w:rFonts w:ascii="Calibri" w:hAnsi="Calibri" w:cs="Calibri"/>
        </w:rPr>
      </w:pPr>
      <w:r w:rsidRPr="006F76B3">
        <w:rPr>
          <w:rFonts w:ascii="Calibri" w:hAnsi="Calibri" w:cs="Calibri"/>
        </w:rPr>
        <w:sym w:font="Symbol" w:char="F0B7"/>
      </w:r>
      <w:r w:rsidRPr="006F76B3">
        <w:rPr>
          <w:rFonts w:ascii="Calibri" w:hAnsi="Calibri" w:cs="Calibri"/>
        </w:rPr>
        <w:t xml:space="preserve"> The </w:t>
      </w:r>
      <w:r w:rsidR="00F01A28" w:rsidRPr="006F76B3">
        <w:rPr>
          <w:rFonts w:ascii="Calibri" w:hAnsi="Calibri" w:cs="Calibri"/>
        </w:rPr>
        <w:t>Committee</w:t>
      </w:r>
      <w:r w:rsidRPr="006F76B3">
        <w:rPr>
          <w:rFonts w:ascii="Calibri" w:hAnsi="Calibri" w:cs="Calibri"/>
        </w:rPr>
        <w:t xml:space="preserve"> test the ease of access to and through the escape routes and to the assembly points at least once per year and log the results.</w:t>
      </w:r>
    </w:p>
    <w:p w14:paraId="056DDC17" w14:textId="42C9E36C" w:rsidR="00C6193A" w:rsidRPr="006F76B3" w:rsidRDefault="00564BB3" w:rsidP="00564BB3">
      <w:pPr>
        <w:spacing w:after="384" w:line="240" w:lineRule="auto"/>
        <w:textAlignment w:val="baseline"/>
        <w:rPr>
          <w:rFonts w:ascii="Calibri" w:hAnsi="Calibri" w:cs="Calibri"/>
        </w:rPr>
      </w:pPr>
      <w:r w:rsidRPr="006F76B3">
        <w:rPr>
          <w:rFonts w:ascii="Calibri" w:hAnsi="Calibri" w:cs="Calibri"/>
        </w:rPr>
        <w:sym w:font="Symbol" w:char="F0B7"/>
      </w:r>
      <w:r w:rsidRPr="006F76B3">
        <w:rPr>
          <w:rFonts w:ascii="Calibri" w:hAnsi="Calibri" w:cs="Calibri"/>
        </w:rPr>
        <w:t xml:space="preserve"> Any furnishings belonging to the </w:t>
      </w:r>
      <w:r w:rsidR="00F01A28" w:rsidRPr="006F76B3">
        <w:rPr>
          <w:rFonts w:ascii="Calibri" w:hAnsi="Calibri" w:cs="Calibri"/>
        </w:rPr>
        <w:t>Memorial</w:t>
      </w:r>
      <w:r w:rsidRPr="006F76B3">
        <w:rPr>
          <w:rFonts w:ascii="Calibri" w:hAnsi="Calibri" w:cs="Calibri"/>
        </w:rPr>
        <w:t xml:space="preserve"> Hall that are less than one metre from the floor are made of a non-combustible material, or a material </w:t>
      </w:r>
      <w:r w:rsidRPr="009B5F1F">
        <w:rPr>
          <w:rFonts w:ascii="Calibri" w:hAnsi="Calibri" w:cs="Calibri"/>
        </w:rPr>
        <w:t xml:space="preserve">that has been </w:t>
      </w:r>
      <w:proofErr w:type="gramStart"/>
      <w:r w:rsidRPr="009B5F1F">
        <w:rPr>
          <w:rFonts w:ascii="Calibri" w:hAnsi="Calibri" w:cs="Calibri"/>
        </w:rPr>
        <w:t>Fire Proofed</w:t>
      </w:r>
      <w:proofErr w:type="gramEnd"/>
      <w:r w:rsidRPr="009B5F1F">
        <w:rPr>
          <w:rFonts w:ascii="Calibri" w:hAnsi="Calibri" w:cs="Calibri"/>
        </w:rPr>
        <w:t xml:space="preserve"> to the standard applicable at the time of purchase. This applies to all curtaining on the stage irrespective of distance from the floor level.</w:t>
      </w:r>
    </w:p>
    <w:p w14:paraId="1587D4D5" w14:textId="55C47902" w:rsidR="00F01A28" w:rsidRPr="006F76B3" w:rsidRDefault="00564BB3" w:rsidP="00564BB3">
      <w:pPr>
        <w:spacing w:after="384" w:line="240" w:lineRule="auto"/>
        <w:textAlignment w:val="baseline"/>
        <w:rPr>
          <w:rFonts w:ascii="Calibri" w:hAnsi="Calibri" w:cs="Calibri"/>
        </w:rPr>
      </w:pPr>
      <w:r w:rsidRPr="006F76B3">
        <w:rPr>
          <w:rFonts w:ascii="Calibri" w:hAnsi="Calibri" w:cs="Calibri"/>
        </w:rPr>
        <w:sym w:font="Symbol" w:char="F0B7"/>
      </w:r>
      <w:r w:rsidRPr="006F76B3">
        <w:rPr>
          <w:rFonts w:ascii="Calibri" w:hAnsi="Calibri" w:cs="Calibri"/>
        </w:rPr>
        <w:t xml:space="preserve"> Security lighting (sensor operated) is provided and maintained to discourage potential intruders.</w:t>
      </w:r>
    </w:p>
    <w:p w14:paraId="3C717912" w14:textId="77777777" w:rsidR="00C6193A" w:rsidRPr="006F76B3" w:rsidRDefault="00564BB3" w:rsidP="00564BB3">
      <w:pPr>
        <w:spacing w:after="384" w:line="240" w:lineRule="auto"/>
        <w:textAlignment w:val="baseline"/>
        <w:rPr>
          <w:rFonts w:ascii="Calibri" w:hAnsi="Calibri" w:cs="Calibri"/>
        </w:rPr>
      </w:pPr>
      <w:r w:rsidRPr="006F76B3">
        <w:rPr>
          <w:rFonts w:ascii="Calibri" w:hAnsi="Calibri" w:cs="Calibri"/>
        </w:rPr>
        <w:sym w:font="Symbol" w:char="F0B7"/>
      </w:r>
      <w:r w:rsidRPr="006F76B3">
        <w:rPr>
          <w:rFonts w:ascii="Calibri" w:hAnsi="Calibri" w:cs="Calibri"/>
        </w:rPr>
        <w:t xml:space="preserve"> A record of key holders is kept. </w:t>
      </w:r>
      <w:proofErr w:type="gramStart"/>
      <w:r w:rsidRPr="006F76B3">
        <w:rPr>
          <w:rFonts w:ascii="Calibri" w:hAnsi="Calibri" w:cs="Calibri"/>
        </w:rPr>
        <w:t>Also</w:t>
      </w:r>
      <w:proofErr w:type="gramEnd"/>
      <w:r w:rsidRPr="006F76B3">
        <w:rPr>
          <w:rFonts w:ascii="Calibri" w:hAnsi="Calibri" w:cs="Calibri"/>
        </w:rPr>
        <w:t xml:space="preserve"> a record, by date and session, of those hirers (</w:t>
      </w:r>
      <w:proofErr w:type="spellStart"/>
      <w:r w:rsidRPr="006F76B3">
        <w:rPr>
          <w:rFonts w:ascii="Calibri" w:hAnsi="Calibri" w:cs="Calibri"/>
        </w:rPr>
        <w:t>ie</w:t>
      </w:r>
      <w:proofErr w:type="spellEnd"/>
      <w:r w:rsidRPr="006F76B3">
        <w:rPr>
          <w:rFonts w:ascii="Calibri" w:hAnsi="Calibri" w:cs="Calibri"/>
        </w:rPr>
        <w:t>: tutors of regular classes) that have been given temporary access to a key.</w:t>
      </w:r>
    </w:p>
    <w:p w14:paraId="52636326" w14:textId="29DDC8EA" w:rsidR="00F01A28" w:rsidRPr="006F76B3" w:rsidRDefault="00564BB3" w:rsidP="00564BB3">
      <w:pPr>
        <w:spacing w:after="384" w:line="240" w:lineRule="auto"/>
        <w:textAlignment w:val="baseline"/>
        <w:rPr>
          <w:rFonts w:ascii="Calibri" w:hAnsi="Calibri" w:cs="Calibri"/>
        </w:rPr>
      </w:pPr>
      <w:r w:rsidRPr="006F76B3">
        <w:rPr>
          <w:rFonts w:ascii="Calibri" w:hAnsi="Calibri" w:cs="Calibri"/>
        </w:rPr>
        <w:lastRenderedPageBreak/>
        <w:sym w:font="Symbol" w:char="F0B7"/>
      </w:r>
      <w:r w:rsidRPr="006F76B3">
        <w:rPr>
          <w:rFonts w:ascii="Calibri" w:hAnsi="Calibri" w:cs="Calibri"/>
        </w:rPr>
        <w:t xml:space="preserve"> The waste bins are checked each time the kitchen is cleaned for any fire hazards (</w:t>
      </w:r>
      <w:proofErr w:type="spellStart"/>
      <w:r w:rsidRPr="006F76B3">
        <w:rPr>
          <w:rFonts w:ascii="Calibri" w:hAnsi="Calibri" w:cs="Calibri"/>
        </w:rPr>
        <w:t>eg</w:t>
      </w:r>
      <w:proofErr w:type="spellEnd"/>
      <w:r w:rsidRPr="006F76B3">
        <w:rPr>
          <w:rFonts w:ascii="Calibri" w:hAnsi="Calibri" w:cs="Calibri"/>
        </w:rPr>
        <w:t>: loose, inflammable materials such as paper). Where any loose material is found it will be placed inside the exterior waste bins or removed from site.</w:t>
      </w:r>
    </w:p>
    <w:p w14:paraId="627ADECC" w14:textId="77777777" w:rsidR="00F01A28" w:rsidRPr="006F76B3" w:rsidRDefault="00564BB3" w:rsidP="00564BB3">
      <w:pPr>
        <w:spacing w:after="384" w:line="240" w:lineRule="auto"/>
        <w:textAlignment w:val="baseline"/>
        <w:rPr>
          <w:rFonts w:ascii="Calibri" w:hAnsi="Calibri" w:cs="Calibri"/>
        </w:rPr>
      </w:pPr>
      <w:r w:rsidRPr="006F76B3">
        <w:rPr>
          <w:rFonts w:ascii="Calibri" w:hAnsi="Calibri" w:cs="Calibri"/>
        </w:rPr>
        <w:sym w:font="Symbol" w:char="F0B7"/>
      </w:r>
      <w:r w:rsidRPr="006F76B3">
        <w:rPr>
          <w:rFonts w:ascii="Calibri" w:hAnsi="Calibri" w:cs="Calibri"/>
        </w:rPr>
        <w:t xml:space="preserve"> All </w:t>
      </w:r>
      <w:r w:rsidR="00F01A28" w:rsidRPr="006F76B3">
        <w:rPr>
          <w:rFonts w:ascii="Calibri" w:hAnsi="Calibri" w:cs="Calibri"/>
        </w:rPr>
        <w:t>Memorial</w:t>
      </w:r>
      <w:r w:rsidRPr="006F76B3">
        <w:rPr>
          <w:rFonts w:ascii="Calibri" w:hAnsi="Calibri" w:cs="Calibri"/>
        </w:rPr>
        <w:t xml:space="preserve"> Hall Users will be made aware of their responsibilities under the Premises License via the Booking Form.</w:t>
      </w:r>
    </w:p>
    <w:p w14:paraId="0EA8D313" w14:textId="2E1963C8" w:rsidR="008A1B74" w:rsidRPr="006F76B3" w:rsidRDefault="00564BB3" w:rsidP="00564BB3">
      <w:pPr>
        <w:spacing w:after="384" w:line="240" w:lineRule="auto"/>
        <w:textAlignment w:val="baseline"/>
        <w:rPr>
          <w:rFonts w:ascii="Calibri" w:hAnsi="Calibri" w:cs="Calibri"/>
        </w:rPr>
      </w:pPr>
      <w:r w:rsidRPr="006F76B3">
        <w:rPr>
          <w:rFonts w:ascii="Calibri" w:hAnsi="Calibri" w:cs="Calibri"/>
        </w:rPr>
        <w:sym w:font="Symbol" w:char="F0B7"/>
      </w:r>
      <w:r w:rsidRPr="006F76B3">
        <w:rPr>
          <w:rFonts w:ascii="Calibri" w:hAnsi="Calibri" w:cs="Calibri"/>
        </w:rPr>
        <w:t xml:space="preserve"> All </w:t>
      </w:r>
      <w:r w:rsidRPr="00887CEB">
        <w:rPr>
          <w:rFonts w:ascii="Calibri" w:hAnsi="Calibri" w:cs="Calibri"/>
          <w:color w:val="FF0000"/>
        </w:rPr>
        <w:t xml:space="preserve">Regular User Groups </w:t>
      </w:r>
      <w:r w:rsidRPr="006F76B3">
        <w:rPr>
          <w:rFonts w:ascii="Calibri" w:hAnsi="Calibri" w:cs="Calibri"/>
        </w:rPr>
        <w:t xml:space="preserve">will be advised that they </w:t>
      </w:r>
      <w:r w:rsidRPr="00887CEB">
        <w:rPr>
          <w:rFonts w:ascii="Calibri" w:hAnsi="Calibri" w:cs="Calibri"/>
          <w:color w:val="FF0000"/>
        </w:rPr>
        <w:t>should carry out their own Fire Risk Assessment</w:t>
      </w:r>
      <w:r w:rsidRPr="006F76B3">
        <w:rPr>
          <w:rFonts w:ascii="Calibri" w:hAnsi="Calibri" w:cs="Calibri"/>
        </w:rPr>
        <w:t xml:space="preserve">. Whilst the </w:t>
      </w:r>
      <w:r w:rsidR="00F01A28" w:rsidRPr="006F76B3">
        <w:rPr>
          <w:rFonts w:ascii="Calibri" w:hAnsi="Calibri" w:cs="Calibri"/>
        </w:rPr>
        <w:t>Committee</w:t>
      </w:r>
      <w:r w:rsidRPr="006F76B3">
        <w:rPr>
          <w:rFonts w:ascii="Calibri" w:hAnsi="Calibri" w:cs="Calibri"/>
        </w:rPr>
        <w:t xml:space="preserve"> will advise and encourage, they cannot be held responsible for a group not carrying out its own Fire Risk Assessment. </w:t>
      </w:r>
    </w:p>
    <w:p w14:paraId="5C1E2412" w14:textId="77777777" w:rsidR="007B48BC" w:rsidRDefault="007B48BC" w:rsidP="007B48BC">
      <w:pPr>
        <w:spacing w:after="384" w:line="240" w:lineRule="auto"/>
        <w:textAlignment w:val="baseline"/>
        <w:rPr>
          <w:rFonts w:ascii="Calibri" w:hAnsi="Calibri" w:cs="Calibri"/>
        </w:rPr>
      </w:pPr>
      <w:r w:rsidRPr="006F76B3">
        <w:rPr>
          <w:rFonts w:ascii="Calibri" w:hAnsi="Calibri" w:cs="Calibri"/>
        </w:rPr>
        <w:t xml:space="preserve">DIAGRAM OF MEMORIAL HALL SHOWING FIRE EXITS </w:t>
      </w:r>
    </w:p>
    <w:p w14:paraId="0B5ABFC7" w14:textId="77777777" w:rsidR="007B48BC" w:rsidRDefault="007B48BC" w:rsidP="007B48BC">
      <w:pPr>
        <w:spacing w:after="384" w:line="240" w:lineRule="auto"/>
        <w:textAlignment w:val="baseline"/>
        <w:rPr>
          <w:rFonts w:ascii="Calibri" w:hAnsi="Calibri" w:cs="Calibri"/>
        </w:rPr>
      </w:pPr>
      <w:r>
        <w:rPr>
          <w:rFonts w:ascii="Calibri" w:hAnsi="Calibri" w:cs="Calibri"/>
          <w:b/>
          <w:bCs/>
          <w:noProof/>
          <w:color w:val="FF0000"/>
        </w:rPr>
        <mc:AlternateContent>
          <mc:Choice Requires="wps">
            <w:drawing>
              <wp:anchor distT="0" distB="0" distL="114300" distR="114300" simplePos="0" relativeHeight="251661312" behindDoc="0" locked="0" layoutInCell="1" allowOverlap="1" wp14:anchorId="09B8C481" wp14:editId="10572CC2">
                <wp:simplePos x="0" y="0"/>
                <wp:positionH relativeFrom="column">
                  <wp:posOffset>2076450</wp:posOffset>
                </wp:positionH>
                <wp:positionV relativeFrom="paragraph">
                  <wp:posOffset>285116</wp:posOffset>
                </wp:positionV>
                <wp:extent cx="704850" cy="45719"/>
                <wp:effectExtent l="0" t="19050" r="38100" b="31115"/>
                <wp:wrapNone/>
                <wp:docPr id="2040958605" name="Arrow: Right 4"/>
                <wp:cNvGraphicFramePr/>
                <a:graphic xmlns:a="http://schemas.openxmlformats.org/drawingml/2006/main">
                  <a:graphicData uri="http://schemas.microsoft.com/office/word/2010/wordprocessingShape">
                    <wps:wsp>
                      <wps:cNvSpPr/>
                      <wps:spPr>
                        <a:xfrm>
                          <a:off x="0" y="0"/>
                          <a:ext cx="704850" cy="45719"/>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2730C1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 o:spid="_x0000_s1026" type="#_x0000_t13" style="position:absolute;margin-left:163.5pt;margin-top:22.45pt;width:55.5pt;height:3.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" adj="20899" fillcolor="#156082 [3204]" strokecolor="#030e13 [484]" strokeweight="1pt"/>
            </w:pict>
          </mc:Fallback>
        </mc:AlternateContent>
      </w:r>
      <w:r>
        <w:rPr>
          <w:rFonts w:ascii="Calibri" w:hAnsi="Calibri" w:cs="Calibri"/>
          <w:b/>
          <w:bCs/>
          <w:color w:val="FF0000"/>
        </w:rPr>
        <w:t xml:space="preserve">                                                                       </w:t>
      </w:r>
      <w:r w:rsidRPr="0012126B">
        <w:rPr>
          <w:rFonts w:ascii="Calibri" w:hAnsi="Calibri" w:cs="Calibri"/>
          <w:b/>
          <w:bCs/>
          <w:color w:val="FF0000"/>
        </w:rPr>
        <w:t>FIRE EX</w:t>
      </w:r>
      <w:r>
        <w:rPr>
          <w:rFonts w:ascii="Calibri" w:hAnsi="Calibri" w:cs="Calibri"/>
          <w:b/>
          <w:bCs/>
          <w:color w:val="FF0000"/>
        </w:rPr>
        <w:t>IT</w:t>
      </w:r>
    </w:p>
    <w:p w14:paraId="337BE4B9" w14:textId="77777777" w:rsidR="007B48BC" w:rsidRPr="00D75E05" w:rsidRDefault="007B48BC" w:rsidP="007B48BC">
      <w:pPr>
        <w:spacing w:after="384" w:line="240" w:lineRule="auto"/>
        <w:textAlignment w:val="baseline"/>
        <w:rPr>
          <w:rFonts w:ascii="Calibri" w:hAnsi="Calibri" w:cs="Calibri"/>
          <w:b/>
          <w:bCs/>
          <w:color w:val="FF0000"/>
        </w:rPr>
      </w:pPr>
      <w:r>
        <w:rPr>
          <w:rFonts w:ascii="Calibri" w:hAnsi="Calibri" w:cs="Calibri"/>
          <w:b/>
          <w:bCs/>
          <w:noProof/>
          <w:color w:val="FF0000"/>
        </w:rPr>
        <mc:AlternateContent>
          <mc:Choice Requires="wps">
            <w:drawing>
              <wp:anchor distT="0" distB="0" distL="114300" distR="114300" simplePos="0" relativeHeight="251662336" behindDoc="0" locked="0" layoutInCell="1" allowOverlap="1" wp14:anchorId="7B5CC22C" wp14:editId="30921EED">
                <wp:simplePos x="0" y="0"/>
                <wp:positionH relativeFrom="column">
                  <wp:posOffset>2305050</wp:posOffset>
                </wp:positionH>
                <wp:positionV relativeFrom="paragraph">
                  <wp:posOffset>2221865</wp:posOffset>
                </wp:positionV>
                <wp:extent cx="66675" cy="247650"/>
                <wp:effectExtent l="19050" t="0" r="47625" b="38100"/>
                <wp:wrapNone/>
                <wp:docPr id="1045885453" name="Arrow: Down 5"/>
                <wp:cNvGraphicFramePr/>
                <a:graphic xmlns:a="http://schemas.openxmlformats.org/drawingml/2006/main">
                  <a:graphicData uri="http://schemas.microsoft.com/office/word/2010/wordprocessingShape">
                    <wps:wsp>
                      <wps:cNvSpPr/>
                      <wps:spPr>
                        <a:xfrm>
                          <a:off x="0" y="0"/>
                          <a:ext cx="66675" cy="24765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8199AB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5" o:spid="_x0000_s1026" type="#_x0000_t67" style="position:absolute;margin-left:181.5pt;margin-top:174.95pt;width:5.25pt;height:19.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" adj="18692" fillcolor="#156082 [3204]" strokecolor="#030e13 [484]" strokeweight="1pt"/>
            </w:pict>
          </mc:Fallback>
        </mc:AlternateContent>
      </w:r>
      <w:r w:rsidRPr="007A262C">
        <w:rPr>
          <w:rFonts w:ascii="Calibri" w:hAnsi="Calibri" w:cs="Calibri"/>
          <w:b/>
          <w:bCs/>
          <w:noProof/>
          <w:color w:val="FF0000"/>
        </w:rPr>
        <mc:AlternateContent>
          <mc:Choice Requires="wps">
            <w:drawing>
              <wp:anchor distT="0" distB="0" distL="114300" distR="114300" simplePos="0" relativeHeight="251660288" behindDoc="0" locked="0" layoutInCell="1" allowOverlap="1" wp14:anchorId="70B93732" wp14:editId="0C8775D9">
                <wp:simplePos x="0" y="0"/>
                <wp:positionH relativeFrom="column">
                  <wp:posOffset>4943475</wp:posOffset>
                </wp:positionH>
                <wp:positionV relativeFrom="paragraph">
                  <wp:posOffset>1174115</wp:posOffset>
                </wp:positionV>
                <wp:extent cx="228600" cy="752475"/>
                <wp:effectExtent l="19050" t="0" r="19050" b="47625"/>
                <wp:wrapNone/>
                <wp:docPr id="640727121" name="Arrow: Down 3"/>
                <wp:cNvGraphicFramePr/>
                <a:graphic xmlns:a="http://schemas.openxmlformats.org/drawingml/2006/main">
                  <a:graphicData uri="http://schemas.microsoft.com/office/word/2010/wordprocessingShape">
                    <wps:wsp>
                      <wps:cNvSpPr/>
                      <wps:spPr>
                        <a:xfrm>
                          <a:off x="0" y="0"/>
                          <a:ext cx="228600" cy="7524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B058D61" id="Arrow: Down 3" o:spid="_x0000_s1026" type="#_x0000_t67" style="position:absolute;margin-left:389.25pt;margin-top:92.45pt;width:18pt;height:59.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" adj="18319" fillcolor="#156082 [3204]" strokecolor="#030e13 [484]" strokeweight="1pt"/>
            </w:pict>
          </mc:Fallback>
        </mc:AlternateContent>
      </w:r>
      <w:r>
        <w:rPr>
          <w:rFonts w:ascii="Calibri" w:hAnsi="Calibri" w:cs="Calibri"/>
          <w:b/>
          <w:bCs/>
          <w:noProof/>
          <w:color w:val="FF0000"/>
        </w:rPr>
        <mc:AlternateContent>
          <mc:Choice Requires="wps">
            <w:drawing>
              <wp:anchor distT="0" distB="0" distL="114300" distR="114300" simplePos="0" relativeHeight="251659264" behindDoc="0" locked="0" layoutInCell="1" allowOverlap="1" wp14:anchorId="43C0C2E6" wp14:editId="5501CCD1">
                <wp:simplePos x="0" y="0"/>
                <wp:positionH relativeFrom="column">
                  <wp:posOffset>240031</wp:posOffset>
                </wp:positionH>
                <wp:positionV relativeFrom="paragraph">
                  <wp:posOffset>1488440</wp:posOffset>
                </wp:positionV>
                <wp:extent cx="45719" cy="590550"/>
                <wp:effectExtent l="19050" t="19050" r="31115" b="19050"/>
                <wp:wrapNone/>
                <wp:docPr id="1708759906" name="Arrow: Up 2"/>
                <wp:cNvGraphicFramePr/>
                <a:graphic xmlns:a="http://schemas.openxmlformats.org/drawingml/2006/main">
                  <a:graphicData uri="http://schemas.microsoft.com/office/word/2010/wordprocessingShape">
                    <wps:wsp>
                      <wps:cNvSpPr/>
                      <wps:spPr>
                        <a:xfrm>
                          <a:off x="0" y="0"/>
                          <a:ext cx="45719" cy="590550"/>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0E8137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2" o:spid="_x0000_s1026" type="#_x0000_t68" style="position:absolute;margin-left:18.9pt;margin-top:117.2pt;width:3.6pt;height:4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" adj="836" fillcolor="#156082 [3204]" strokecolor="#030e13 [484]" strokeweight="1pt"/>
            </w:pict>
          </mc:Fallback>
        </mc:AlternateContent>
      </w:r>
      <w:r w:rsidRPr="0012126B">
        <w:rPr>
          <w:rFonts w:ascii="Calibri" w:hAnsi="Calibri" w:cs="Calibri"/>
          <w:b/>
          <w:bCs/>
          <w:color w:val="FF0000"/>
        </w:rPr>
        <w:t>FIRE EXIT</w:t>
      </w:r>
      <w:r w:rsidRPr="0012126B" w:rsidDel="00995F28">
        <w:rPr>
          <w:rFonts w:ascii="Calibri" w:hAnsi="Calibri" w:cs="Calibri"/>
          <w:b/>
          <w:bCs/>
          <w:color w:val="FF0000"/>
        </w:rPr>
        <w:t xml:space="preserve"> </w:t>
      </w:r>
      <w:r w:rsidRPr="006F76B3">
        <w:rPr>
          <w:rFonts w:ascii="Calibri" w:hAnsi="Calibri" w:cs="Calibri"/>
          <w:noProof/>
        </w:rPr>
        <w:drawing>
          <wp:inline distT="0" distB="0" distL="0" distR="0" wp14:anchorId="411B50E8" wp14:editId="4FFBAC19">
            <wp:extent cx="4334912" cy="2219325"/>
            <wp:effectExtent l="0" t="0" r="8890" b="0"/>
            <wp:docPr id="1966543547" name="Picture 1" descr="MEMORIAL_HALL_LAY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MORIAL_HALL_LAYOU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52980" cy="2228575"/>
                    </a:xfrm>
                    <a:prstGeom prst="rect">
                      <a:avLst/>
                    </a:prstGeom>
                    <a:noFill/>
                    <a:ln>
                      <a:noFill/>
                    </a:ln>
                  </pic:spPr>
                </pic:pic>
              </a:graphicData>
            </a:graphic>
          </wp:inline>
        </w:drawing>
      </w:r>
      <w:r w:rsidRPr="0012126B">
        <w:rPr>
          <w:rFonts w:ascii="Calibri" w:hAnsi="Calibri" w:cs="Calibri"/>
          <w:b/>
          <w:bCs/>
          <w:color w:val="FF0000"/>
        </w:rPr>
        <w:t>FIRE EX</w:t>
      </w:r>
      <w:r>
        <w:rPr>
          <w:rFonts w:ascii="Calibri" w:hAnsi="Calibri" w:cs="Calibri"/>
          <w:b/>
          <w:bCs/>
          <w:color w:val="FF0000"/>
        </w:rPr>
        <w:t>IT</w:t>
      </w:r>
    </w:p>
    <w:p w14:paraId="33026639" w14:textId="77777777" w:rsidR="007B48BC" w:rsidRPr="0012126B" w:rsidRDefault="007B48BC" w:rsidP="007B48BC">
      <w:pPr>
        <w:spacing w:after="384" w:line="240" w:lineRule="auto"/>
        <w:textAlignment w:val="baseline"/>
        <w:rPr>
          <w:rFonts w:ascii="Calibri" w:hAnsi="Calibri" w:cs="Calibri"/>
          <w:b/>
          <w:bCs/>
          <w:color w:val="FF0000"/>
        </w:rPr>
      </w:pPr>
      <w:r>
        <w:rPr>
          <w:rFonts w:ascii="Calibri" w:hAnsi="Calibri" w:cs="Calibri"/>
        </w:rPr>
        <w:t xml:space="preserve">                                                                  </w:t>
      </w:r>
      <w:r w:rsidRPr="0012126B">
        <w:rPr>
          <w:rFonts w:ascii="Calibri" w:hAnsi="Calibri" w:cs="Calibri"/>
          <w:b/>
          <w:bCs/>
          <w:color w:val="FF0000"/>
        </w:rPr>
        <w:t>FIRE EXIT</w:t>
      </w:r>
    </w:p>
    <w:p w14:paraId="7E186A73" w14:textId="77777777" w:rsidR="007B48BC" w:rsidRDefault="007B48BC" w:rsidP="007B48BC">
      <w:pPr>
        <w:spacing w:after="384" w:line="240" w:lineRule="auto"/>
        <w:textAlignment w:val="baseline"/>
        <w:rPr>
          <w:rFonts w:ascii="Calibri" w:hAnsi="Calibri" w:cs="Calibri"/>
        </w:rPr>
      </w:pPr>
      <w:r w:rsidRPr="006F76B3">
        <w:rPr>
          <w:rFonts w:ascii="Calibri" w:hAnsi="Calibri" w:cs="Calibri"/>
        </w:rPr>
        <w:t xml:space="preserve">Note that the ASSEMBLY POINT is the carpark away from the building. </w:t>
      </w:r>
    </w:p>
    <w:p w14:paraId="58E59848" w14:textId="77777777" w:rsidR="005304FA" w:rsidRDefault="005304FA" w:rsidP="00F53BE0">
      <w:pPr>
        <w:spacing w:after="384" w:line="240" w:lineRule="auto"/>
        <w:textAlignment w:val="baseline"/>
        <w:rPr>
          <w:rFonts w:ascii="Calibri" w:hAnsi="Calibri" w:cs="Calibri"/>
          <w:color w:val="FF0000"/>
          <w:sz w:val="96"/>
          <w:szCs w:val="96"/>
        </w:rPr>
      </w:pPr>
    </w:p>
    <w:p w14:paraId="2A66912D" w14:textId="77777777" w:rsidR="000B4514" w:rsidRDefault="000B4514" w:rsidP="00F53BE0">
      <w:pPr>
        <w:spacing w:after="384" w:line="240" w:lineRule="auto"/>
        <w:textAlignment w:val="baseline"/>
        <w:rPr>
          <w:rFonts w:ascii="Calibri" w:hAnsi="Calibri" w:cs="Calibri"/>
          <w:color w:val="FF0000"/>
          <w:sz w:val="96"/>
          <w:szCs w:val="96"/>
        </w:rPr>
      </w:pPr>
    </w:p>
    <w:p w14:paraId="793CFFB3" w14:textId="2B1F1F99" w:rsidR="00442E93" w:rsidRPr="00BB36B7" w:rsidRDefault="00564BB3" w:rsidP="00442E93">
      <w:pPr>
        <w:spacing w:after="384" w:line="240" w:lineRule="auto"/>
        <w:jc w:val="center"/>
        <w:textAlignment w:val="baseline"/>
        <w:rPr>
          <w:rFonts w:ascii="Calibri" w:hAnsi="Calibri" w:cs="Calibri"/>
          <w:color w:val="FF0000"/>
          <w:sz w:val="96"/>
          <w:szCs w:val="96"/>
        </w:rPr>
      </w:pPr>
      <w:r w:rsidRPr="00BB36B7">
        <w:rPr>
          <w:rFonts w:ascii="Calibri" w:hAnsi="Calibri" w:cs="Calibri"/>
          <w:color w:val="FF0000"/>
          <w:sz w:val="96"/>
          <w:szCs w:val="96"/>
        </w:rPr>
        <w:lastRenderedPageBreak/>
        <w:t>FIRE!</w:t>
      </w:r>
    </w:p>
    <w:p w14:paraId="1DB4A33A" w14:textId="7AFAC3BF" w:rsidR="00442E93" w:rsidRPr="00BB36B7" w:rsidRDefault="00564BB3" w:rsidP="00442E93">
      <w:pPr>
        <w:spacing w:after="384" w:line="240" w:lineRule="auto"/>
        <w:jc w:val="center"/>
        <w:textAlignment w:val="baseline"/>
        <w:rPr>
          <w:rFonts w:ascii="Calibri" w:hAnsi="Calibri" w:cs="Calibri"/>
          <w:sz w:val="28"/>
          <w:szCs w:val="28"/>
        </w:rPr>
      </w:pPr>
      <w:r w:rsidRPr="00BB36B7">
        <w:rPr>
          <w:rFonts w:ascii="Calibri" w:hAnsi="Calibri" w:cs="Calibri"/>
          <w:sz w:val="28"/>
          <w:szCs w:val="28"/>
        </w:rPr>
        <w:t xml:space="preserve">In the event of a Fire </w:t>
      </w:r>
      <w:r w:rsidR="00BB36B7" w:rsidRPr="00BB36B7">
        <w:rPr>
          <w:rFonts w:ascii="Calibri" w:hAnsi="Calibri" w:cs="Calibri"/>
          <w:sz w:val="28"/>
          <w:szCs w:val="28"/>
        </w:rPr>
        <w:t xml:space="preserve"> (break glass at Call point)</w:t>
      </w:r>
      <w:r w:rsidR="00BB36B7" w:rsidRPr="00BB36B7">
        <w:rPr>
          <w:rFonts w:ascii="Calibri" w:hAnsi="Calibri" w:cs="Calibri"/>
          <w:sz w:val="28"/>
          <w:szCs w:val="28"/>
        </w:rPr>
        <w:br/>
      </w:r>
      <w:r w:rsidRPr="00BB36B7">
        <w:rPr>
          <w:rFonts w:ascii="Calibri" w:hAnsi="Calibri" w:cs="Calibri"/>
          <w:sz w:val="28"/>
          <w:szCs w:val="28"/>
        </w:rPr>
        <w:t>DIAL 112</w:t>
      </w:r>
      <w:r w:rsidR="00D75E05" w:rsidRPr="00BB36B7">
        <w:rPr>
          <w:rFonts w:ascii="Calibri" w:hAnsi="Calibri" w:cs="Calibri"/>
          <w:sz w:val="28"/>
          <w:szCs w:val="28"/>
        </w:rPr>
        <w:t xml:space="preserve"> or 999</w:t>
      </w:r>
    </w:p>
    <w:p w14:paraId="7D77BD4B" w14:textId="3D3514B1" w:rsidR="002309B3" w:rsidRPr="00BB36B7" w:rsidRDefault="00564BB3" w:rsidP="00442E93">
      <w:pPr>
        <w:spacing w:after="384" w:line="240" w:lineRule="auto"/>
        <w:jc w:val="center"/>
        <w:textAlignment w:val="baseline"/>
        <w:rPr>
          <w:rFonts w:ascii="Calibri" w:hAnsi="Calibri" w:cs="Calibri"/>
          <w:sz w:val="28"/>
          <w:szCs w:val="28"/>
        </w:rPr>
      </w:pPr>
      <w:r w:rsidRPr="00BB36B7">
        <w:rPr>
          <w:rFonts w:ascii="Calibri" w:hAnsi="Calibri" w:cs="Calibri"/>
          <w:sz w:val="28"/>
          <w:szCs w:val="28"/>
        </w:rPr>
        <w:t xml:space="preserve">1) The Responsible Person (see page 2) will instruct all persons to leave the building using the nearest available Emergency Exits, and to muster together as soon as possible at the ASSEMBLY POINT – </w:t>
      </w:r>
      <w:r w:rsidR="00D75E05" w:rsidRPr="00BB36B7">
        <w:rPr>
          <w:rFonts w:ascii="Calibri" w:hAnsi="Calibri" w:cs="Calibri"/>
          <w:sz w:val="28"/>
          <w:szCs w:val="28"/>
        </w:rPr>
        <w:t>far end of car park</w:t>
      </w:r>
    </w:p>
    <w:p w14:paraId="19E7D2C4" w14:textId="77777777" w:rsidR="002309B3" w:rsidRPr="00BB36B7" w:rsidRDefault="00564BB3" w:rsidP="00442E93">
      <w:pPr>
        <w:spacing w:after="384" w:line="240" w:lineRule="auto"/>
        <w:jc w:val="center"/>
        <w:textAlignment w:val="baseline"/>
        <w:rPr>
          <w:rFonts w:ascii="Calibri" w:hAnsi="Calibri" w:cs="Calibri"/>
          <w:sz w:val="28"/>
          <w:szCs w:val="28"/>
        </w:rPr>
      </w:pPr>
      <w:r w:rsidRPr="00BB36B7">
        <w:rPr>
          <w:rFonts w:ascii="Calibri" w:hAnsi="Calibri" w:cs="Calibri"/>
          <w:sz w:val="28"/>
          <w:szCs w:val="28"/>
        </w:rPr>
        <w:t>2) A Roll Call should be taken.</w:t>
      </w:r>
    </w:p>
    <w:p w14:paraId="15DCECE4" w14:textId="529D32BF" w:rsidR="002309B3" w:rsidRPr="00BB36B7" w:rsidRDefault="00564BB3" w:rsidP="00442E93">
      <w:pPr>
        <w:spacing w:after="384" w:line="240" w:lineRule="auto"/>
        <w:jc w:val="center"/>
        <w:textAlignment w:val="baseline"/>
        <w:rPr>
          <w:rFonts w:ascii="Calibri" w:hAnsi="Calibri" w:cs="Calibri"/>
          <w:sz w:val="28"/>
          <w:szCs w:val="28"/>
        </w:rPr>
      </w:pPr>
      <w:r w:rsidRPr="00BB36B7">
        <w:rPr>
          <w:rFonts w:ascii="Calibri" w:hAnsi="Calibri" w:cs="Calibri"/>
          <w:sz w:val="28"/>
          <w:szCs w:val="28"/>
        </w:rPr>
        <w:t xml:space="preserve">3) NO MATTER HOW SMALL THE FIRE, CALL THE FIRE </w:t>
      </w:r>
      <w:r w:rsidR="00671B28">
        <w:rPr>
          <w:rFonts w:ascii="Calibri" w:hAnsi="Calibri" w:cs="Calibri"/>
          <w:sz w:val="28"/>
          <w:szCs w:val="28"/>
        </w:rPr>
        <w:t>SERVIC</w:t>
      </w:r>
      <w:r w:rsidRPr="00BB36B7">
        <w:rPr>
          <w:rFonts w:ascii="Calibri" w:hAnsi="Calibri" w:cs="Calibri"/>
          <w:sz w:val="28"/>
          <w:szCs w:val="28"/>
        </w:rPr>
        <w:t xml:space="preserve">E. </w:t>
      </w:r>
      <w:r w:rsidR="00797012" w:rsidRPr="00BB36B7">
        <w:rPr>
          <w:rFonts w:ascii="Calibri" w:hAnsi="Calibri" w:cs="Calibri"/>
          <w:sz w:val="28"/>
          <w:szCs w:val="28"/>
        </w:rPr>
        <w:t xml:space="preserve">There is no phone onsite. </w:t>
      </w:r>
      <w:r w:rsidRPr="00BB36B7">
        <w:rPr>
          <w:rFonts w:ascii="Calibri" w:hAnsi="Calibri" w:cs="Calibri"/>
          <w:sz w:val="28"/>
          <w:szCs w:val="28"/>
        </w:rPr>
        <w:t xml:space="preserve">If you have a mobile phone, Dial 112 and give this address: </w:t>
      </w:r>
      <w:r w:rsidR="00797012" w:rsidRPr="00BB36B7">
        <w:rPr>
          <w:rFonts w:ascii="Calibri" w:hAnsi="Calibri" w:cs="Calibri"/>
          <w:sz w:val="28"/>
          <w:szCs w:val="28"/>
        </w:rPr>
        <w:t>Memorial</w:t>
      </w:r>
      <w:r w:rsidRPr="00BB36B7">
        <w:rPr>
          <w:rFonts w:ascii="Calibri" w:hAnsi="Calibri" w:cs="Calibri"/>
          <w:sz w:val="28"/>
          <w:szCs w:val="28"/>
        </w:rPr>
        <w:t xml:space="preserve"> Hall, </w:t>
      </w:r>
      <w:r w:rsidR="00797012" w:rsidRPr="00BB36B7">
        <w:rPr>
          <w:rFonts w:ascii="Calibri" w:hAnsi="Calibri" w:cs="Calibri"/>
          <w:sz w:val="28"/>
          <w:szCs w:val="28"/>
        </w:rPr>
        <w:t>Station</w:t>
      </w:r>
      <w:r w:rsidRPr="00BB36B7">
        <w:rPr>
          <w:rFonts w:ascii="Calibri" w:hAnsi="Calibri" w:cs="Calibri"/>
          <w:sz w:val="28"/>
          <w:szCs w:val="28"/>
        </w:rPr>
        <w:t xml:space="preserve"> Road, </w:t>
      </w:r>
      <w:r w:rsidR="00797012" w:rsidRPr="00BB36B7">
        <w:rPr>
          <w:rFonts w:ascii="Calibri" w:hAnsi="Calibri" w:cs="Calibri"/>
          <w:sz w:val="28"/>
          <w:szCs w:val="28"/>
        </w:rPr>
        <w:t>Henley in Arden</w:t>
      </w:r>
      <w:r w:rsidRPr="00BB36B7">
        <w:rPr>
          <w:rFonts w:ascii="Calibri" w:hAnsi="Calibri" w:cs="Calibri"/>
          <w:sz w:val="28"/>
          <w:szCs w:val="28"/>
        </w:rPr>
        <w:t xml:space="preserve">, </w:t>
      </w:r>
      <w:r w:rsidR="00797012" w:rsidRPr="00BB36B7">
        <w:rPr>
          <w:rFonts w:ascii="Calibri" w:hAnsi="Calibri" w:cs="Calibri"/>
          <w:sz w:val="28"/>
          <w:szCs w:val="28"/>
        </w:rPr>
        <w:t>Warwickshire</w:t>
      </w:r>
      <w:r w:rsidRPr="00BB36B7">
        <w:rPr>
          <w:rFonts w:ascii="Calibri" w:hAnsi="Calibri" w:cs="Calibri"/>
          <w:sz w:val="28"/>
          <w:szCs w:val="28"/>
        </w:rPr>
        <w:t xml:space="preserve"> B</w:t>
      </w:r>
      <w:r w:rsidR="00797012" w:rsidRPr="00BB36B7">
        <w:rPr>
          <w:rFonts w:ascii="Calibri" w:hAnsi="Calibri" w:cs="Calibri"/>
          <w:sz w:val="28"/>
          <w:szCs w:val="28"/>
        </w:rPr>
        <w:t>95</w:t>
      </w:r>
      <w:r w:rsidRPr="00BB36B7">
        <w:rPr>
          <w:rFonts w:ascii="Calibri" w:hAnsi="Calibri" w:cs="Calibri"/>
          <w:sz w:val="28"/>
          <w:szCs w:val="28"/>
        </w:rPr>
        <w:t xml:space="preserve"> </w:t>
      </w:r>
      <w:r w:rsidR="00797012" w:rsidRPr="00BB36B7">
        <w:rPr>
          <w:rFonts w:ascii="Calibri" w:hAnsi="Calibri" w:cs="Calibri"/>
          <w:sz w:val="28"/>
          <w:szCs w:val="28"/>
        </w:rPr>
        <w:t>5JP</w:t>
      </w:r>
      <w:r w:rsidRPr="00BB36B7">
        <w:rPr>
          <w:rFonts w:ascii="Calibri" w:hAnsi="Calibri" w:cs="Calibri"/>
          <w:sz w:val="28"/>
          <w:szCs w:val="28"/>
        </w:rPr>
        <w:t>.</w:t>
      </w:r>
    </w:p>
    <w:p w14:paraId="38FA9EFD" w14:textId="2EBCB22D" w:rsidR="002309B3" w:rsidRPr="00BB36B7" w:rsidRDefault="00564BB3" w:rsidP="00442E93">
      <w:pPr>
        <w:spacing w:after="384" w:line="240" w:lineRule="auto"/>
        <w:jc w:val="center"/>
        <w:textAlignment w:val="baseline"/>
        <w:rPr>
          <w:rFonts w:ascii="Calibri" w:hAnsi="Calibri" w:cs="Calibri"/>
          <w:sz w:val="28"/>
          <w:szCs w:val="28"/>
        </w:rPr>
      </w:pPr>
      <w:r w:rsidRPr="00BB36B7">
        <w:rPr>
          <w:rFonts w:ascii="Calibri" w:hAnsi="Calibri" w:cs="Calibri"/>
          <w:sz w:val="28"/>
          <w:szCs w:val="28"/>
        </w:rPr>
        <w:t xml:space="preserve">4) The Responsible Person should ensure that once the </w:t>
      </w:r>
      <w:r w:rsidR="00F01A28" w:rsidRPr="00BB36B7">
        <w:rPr>
          <w:rFonts w:ascii="Calibri" w:hAnsi="Calibri" w:cs="Calibri"/>
          <w:sz w:val="28"/>
          <w:szCs w:val="28"/>
        </w:rPr>
        <w:t>Memorial</w:t>
      </w:r>
      <w:r w:rsidRPr="00BB36B7">
        <w:rPr>
          <w:rFonts w:ascii="Calibri" w:hAnsi="Calibri" w:cs="Calibri"/>
          <w:sz w:val="28"/>
          <w:szCs w:val="28"/>
        </w:rPr>
        <w:t xml:space="preserve"> Hall has been evacuated, members of the public do not re-enter the building to collect personal belongings, etc. under any circumstances.</w:t>
      </w:r>
    </w:p>
    <w:p w14:paraId="496147DF" w14:textId="645853BC" w:rsidR="002309B3" w:rsidRPr="00BB36B7" w:rsidRDefault="00564BB3" w:rsidP="00442E93">
      <w:pPr>
        <w:spacing w:after="384" w:line="240" w:lineRule="auto"/>
        <w:jc w:val="center"/>
        <w:textAlignment w:val="baseline"/>
        <w:rPr>
          <w:rFonts w:ascii="Calibri" w:hAnsi="Calibri" w:cs="Calibri"/>
          <w:sz w:val="28"/>
          <w:szCs w:val="28"/>
        </w:rPr>
      </w:pPr>
      <w:r w:rsidRPr="00BB36B7">
        <w:rPr>
          <w:rFonts w:ascii="Calibri" w:hAnsi="Calibri" w:cs="Calibri"/>
          <w:sz w:val="28"/>
          <w:szCs w:val="28"/>
        </w:rPr>
        <w:t xml:space="preserve">5) On the arrival of the Fire </w:t>
      </w:r>
      <w:r w:rsidR="00671B28">
        <w:rPr>
          <w:rFonts w:ascii="Calibri" w:hAnsi="Calibri" w:cs="Calibri"/>
          <w:sz w:val="28"/>
          <w:szCs w:val="28"/>
        </w:rPr>
        <w:t>Service</w:t>
      </w:r>
      <w:r w:rsidRPr="00BB36B7">
        <w:rPr>
          <w:rFonts w:ascii="Calibri" w:hAnsi="Calibri" w:cs="Calibri"/>
          <w:sz w:val="28"/>
          <w:szCs w:val="28"/>
        </w:rPr>
        <w:t>, the Responsible Person should report to the Officer in Charge that a Roll Call has taken place and all persons are safe, or should inform him/her of anyone who is missing from their last known position</w:t>
      </w:r>
    </w:p>
    <w:p w14:paraId="5E9898A7" w14:textId="77777777" w:rsidR="002309B3" w:rsidRPr="00BB36B7" w:rsidRDefault="00564BB3" w:rsidP="00442E93">
      <w:pPr>
        <w:spacing w:after="384" w:line="240" w:lineRule="auto"/>
        <w:jc w:val="center"/>
        <w:textAlignment w:val="baseline"/>
        <w:rPr>
          <w:rFonts w:ascii="Calibri" w:hAnsi="Calibri" w:cs="Calibri"/>
          <w:sz w:val="28"/>
          <w:szCs w:val="28"/>
        </w:rPr>
      </w:pPr>
      <w:r w:rsidRPr="00BB36B7">
        <w:rPr>
          <w:rFonts w:ascii="Calibri" w:hAnsi="Calibri" w:cs="Calibri"/>
          <w:sz w:val="28"/>
          <w:szCs w:val="28"/>
        </w:rPr>
        <w:t xml:space="preserve"> 6) Attempts to extinguish the outbreak of fire using the fire extinguishers should be only carried out if it is considered to be safe. If any doubt </w:t>
      </w:r>
      <w:proofErr w:type="gramStart"/>
      <w:r w:rsidRPr="00BB36B7">
        <w:rPr>
          <w:rFonts w:ascii="Calibri" w:hAnsi="Calibri" w:cs="Calibri"/>
          <w:sz w:val="28"/>
          <w:szCs w:val="28"/>
        </w:rPr>
        <w:t>get</w:t>
      </w:r>
      <w:proofErr w:type="gramEnd"/>
      <w:r w:rsidRPr="00BB36B7">
        <w:rPr>
          <w:rFonts w:ascii="Calibri" w:hAnsi="Calibri" w:cs="Calibri"/>
          <w:sz w:val="28"/>
          <w:szCs w:val="28"/>
        </w:rPr>
        <w:t xml:space="preserve"> out of the building.</w:t>
      </w:r>
    </w:p>
    <w:p w14:paraId="7ABD3D18" w14:textId="2B1CA42E" w:rsidR="00797012" w:rsidRPr="00BB36B7" w:rsidRDefault="00564BB3" w:rsidP="00442E93">
      <w:pPr>
        <w:spacing w:after="384" w:line="240" w:lineRule="auto"/>
        <w:jc w:val="center"/>
        <w:textAlignment w:val="baseline"/>
        <w:rPr>
          <w:rFonts w:ascii="Calibri" w:hAnsi="Calibri" w:cs="Calibri"/>
          <w:sz w:val="28"/>
          <w:szCs w:val="28"/>
        </w:rPr>
      </w:pPr>
      <w:r w:rsidRPr="00BB36B7">
        <w:rPr>
          <w:rFonts w:ascii="Calibri" w:hAnsi="Calibri" w:cs="Calibri"/>
          <w:sz w:val="28"/>
          <w:szCs w:val="28"/>
        </w:rPr>
        <w:t xml:space="preserve">7) If you have a mobile phone and after you have carried out all of the above, and circumstances allow it, please call </w:t>
      </w:r>
      <w:r w:rsidR="008146CC">
        <w:rPr>
          <w:rFonts w:ascii="Calibri" w:hAnsi="Calibri" w:cs="Calibri"/>
          <w:sz w:val="28"/>
          <w:szCs w:val="28"/>
        </w:rPr>
        <w:t>07799694425</w:t>
      </w:r>
      <w:r w:rsidRPr="00BB36B7">
        <w:rPr>
          <w:rFonts w:ascii="Calibri" w:hAnsi="Calibri" w:cs="Calibri"/>
          <w:sz w:val="28"/>
          <w:szCs w:val="28"/>
        </w:rPr>
        <w:t xml:space="preserve"> (Chairman) </w:t>
      </w:r>
      <w:r w:rsidR="0098363F" w:rsidRPr="00BB36B7">
        <w:rPr>
          <w:rFonts w:ascii="Calibri" w:hAnsi="Calibri" w:cs="Calibri"/>
          <w:sz w:val="28"/>
          <w:szCs w:val="28"/>
        </w:rPr>
        <w:t xml:space="preserve">or </w:t>
      </w:r>
      <w:r w:rsidR="00F1749C" w:rsidRPr="00BB36B7">
        <w:rPr>
          <w:rFonts w:ascii="Calibri" w:hAnsi="Calibri" w:cs="Calibri"/>
          <w:sz w:val="28"/>
          <w:szCs w:val="28"/>
        </w:rPr>
        <w:t>01</w:t>
      </w:r>
      <w:r w:rsidR="00BB36B7">
        <w:rPr>
          <w:rFonts w:ascii="Calibri" w:hAnsi="Calibri" w:cs="Calibri"/>
          <w:sz w:val="28"/>
          <w:szCs w:val="28"/>
        </w:rPr>
        <w:t>564</w:t>
      </w:r>
      <w:r w:rsidR="00F1749C" w:rsidRPr="00BB36B7">
        <w:rPr>
          <w:rFonts w:ascii="Calibri" w:hAnsi="Calibri" w:cs="Calibri"/>
          <w:sz w:val="28"/>
          <w:szCs w:val="28"/>
        </w:rPr>
        <w:t xml:space="preserve"> 79</w:t>
      </w:r>
      <w:r w:rsidR="009A2C86">
        <w:rPr>
          <w:rFonts w:ascii="Calibri" w:hAnsi="Calibri" w:cs="Calibri"/>
          <w:sz w:val="28"/>
          <w:szCs w:val="28"/>
        </w:rPr>
        <w:t>3</w:t>
      </w:r>
      <w:r w:rsidR="003E145B">
        <w:rPr>
          <w:rFonts w:ascii="Calibri" w:hAnsi="Calibri" w:cs="Calibri"/>
          <w:sz w:val="28"/>
          <w:szCs w:val="28"/>
        </w:rPr>
        <w:t>539</w:t>
      </w:r>
      <w:r w:rsidRPr="00BB36B7">
        <w:rPr>
          <w:rFonts w:ascii="Calibri" w:hAnsi="Calibri" w:cs="Calibri"/>
          <w:sz w:val="28"/>
          <w:szCs w:val="28"/>
        </w:rPr>
        <w:t xml:space="preserve"> (Hirings Secretary).</w:t>
      </w:r>
    </w:p>
    <w:p w14:paraId="05733C83" w14:textId="33D0E820" w:rsidR="00797012" w:rsidRPr="00BB36B7" w:rsidRDefault="00564BB3" w:rsidP="00442E93">
      <w:pPr>
        <w:spacing w:after="384" w:line="240" w:lineRule="auto"/>
        <w:jc w:val="center"/>
        <w:textAlignment w:val="baseline"/>
        <w:rPr>
          <w:rFonts w:ascii="Calibri" w:hAnsi="Calibri" w:cs="Calibri"/>
          <w:sz w:val="28"/>
          <w:szCs w:val="28"/>
        </w:rPr>
      </w:pPr>
      <w:r w:rsidRPr="00BB36B7">
        <w:rPr>
          <w:rFonts w:ascii="Calibri" w:hAnsi="Calibri" w:cs="Calibri"/>
          <w:sz w:val="28"/>
          <w:szCs w:val="28"/>
        </w:rPr>
        <w:t xml:space="preserve">NOTE: All incidents no matter how small have to be reported to the </w:t>
      </w:r>
      <w:r w:rsidR="00F01A28" w:rsidRPr="00BB36B7">
        <w:rPr>
          <w:rFonts w:ascii="Calibri" w:hAnsi="Calibri" w:cs="Calibri"/>
          <w:sz w:val="28"/>
          <w:szCs w:val="28"/>
        </w:rPr>
        <w:t>Memorial</w:t>
      </w:r>
      <w:r w:rsidRPr="00BB36B7">
        <w:rPr>
          <w:rFonts w:ascii="Calibri" w:hAnsi="Calibri" w:cs="Calibri"/>
          <w:sz w:val="28"/>
          <w:szCs w:val="28"/>
        </w:rPr>
        <w:t xml:space="preserve"> Hall Secretary </w:t>
      </w:r>
      <w:r w:rsidR="00F01A28" w:rsidRPr="00BB36B7">
        <w:rPr>
          <w:rFonts w:ascii="Calibri" w:hAnsi="Calibri" w:cs="Calibri"/>
          <w:sz w:val="28"/>
          <w:szCs w:val="28"/>
        </w:rPr>
        <w:t>Memorial</w:t>
      </w:r>
      <w:r w:rsidRPr="00BB36B7">
        <w:rPr>
          <w:rFonts w:ascii="Calibri" w:hAnsi="Calibri" w:cs="Calibri"/>
          <w:sz w:val="28"/>
          <w:szCs w:val="28"/>
        </w:rPr>
        <w:t xml:space="preserve"> Hall Committee</w:t>
      </w:r>
    </w:p>
    <w:p w14:paraId="4583E7AD" w14:textId="26D51418" w:rsidR="00564BB3" w:rsidRPr="008146CC" w:rsidRDefault="00564BB3" w:rsidP="008146CC">
      <w:pPr>
        <w:spacing w:after="384" w:line="240" w:lineRule="auto"/>
        <w:jc w:val="center"/>
        <w:textAlignment w:val="baseline"/>
        <w:rPr>
          <w:rFonts w:ascii="Calibri" w:eastAsia="Times New Roman" w:hAnsi="Calibri" w:cs="Calibri"/>
          <w:color w:val="FF0000"/>
          <w:kern w:val="0"/>
          <w:sz w:val="28"/>
          <w:szCs w:val="28"/>
          <w:lang w:eastAsia="en-GB"/>
          <w14:ligatures w14:val="none"/>
        </w:rPr>
      </w:pPr>
      <w:r w:rsidRPr="00BB36B7">
        <w:rPr>
          <w:rFonts w:ascii="Calibri" w:hAnsi="Calibri" w:cs="Calibri"/>
          <w:color w:val="FF0000"/>
          <w:sz w:val="28"/>
          <w:szCs w:val="28"/>
        </w:rPr>
        <w:t>The emergency evacuation procedure is available as a separate, one page, document.</w:t>
      </w:r>
    </w:p>
    <w:sectPr w:rsidR="00564BB3" w:rsidRPr="008146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A4682D"/>
    <w:multiLevelType w:val="multilevel"/>
    <w:tmpl w:val="951AA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472EC5"/>
    <w:multiLevelType w:val="multilevel"/>
    <w:tmpl w:val="DA8E1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EA81AA1"/>
    <w:multiLevelType w:val="multilevel"/>
    <w:tmpl w:val="7F705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1753541">
    <w:abstractNumId w:val="0"/>
  </w:num>
  <w:num w:numId="2" w16cid:durableId="434443730">
    <w:abstractNumId w:val="1"/>
  </w:num>
  <w:num w:numId="3" w16cid:durableId="99375369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BB3"/>
    <w:rsid w:val="00062384"/>
    <w:rsid w:val="000B4514"/>
    <w:rsid w:val="000D57A9"/>
    <w:rsid w:val="000E57CA"/>
    <w:rsid w:val="0012126B"/>
    <w:rsid w:val="001A53B9"/>
    <w:rsid w:val="00220BA0"/>
    <w:rsid w:val="002309B3"/>
    <w:rsid w:val="00317F64"/>
    <w:rsid w:val="00344E4E"/>
    <w:rsid w:val="00361BA3"/>
    <w:rsid w:val="00375AB4"/>
    <w:rsid w:val="003764F6"/>
    <w:rsid w:val="00392A64"/>
    <w:rsid w:val="003D0AD1"/>
    <w:rsid w:val="003E145B"/>
    <w:rsid w:val="003F7756"/>
    <w:rsid w:val="00422F8D"/>
    <w:rsid w:val="00442E93"/>
    <w:rsid w:val="00497FEE"/>
    <w:rsid w:val="004E738B"/>
    <w:rsid w:val="005304FA"/>
    <w:rsid w:val="00535F6D"/>
    <w:rsid w:val="00545CD3"/>
    <w:rsid w:val="00564BB3"/>
    <w:rsid w:val="005B0D88"/>
    <w:rsid w:val="005C023E"/>
    <w:rsid w:val="0061125F"/>
    <w:rsid w:val="00621196"/>
    <w:rsid w:val="00671B28"/>
    <w:rsid w:val="00687EBA"/>
    <w:rsid w:val="006C5B85"/>
    <w:rsid w:val="006E44CB"/>
    <w:rsid w:val="006F76B3"/>
    <w:rsid w:val="00702EE3"/>
    <w:rsid w:val="0073084E"/>
    <w:rsid w:val="00740EB0"/>
    <w:rsid w:val="00797012"/>
    <w:rsid w:val="007A01F9"/>
    <w:rsid w:val="007B48BC"/>
    <w:rsid w:val="007D1C73"/>
    <w:rsid w:val="008146CC"/>
    <w:rsid w:val="00824F91"/>
    <w:rsid w:val="0085419B"/>
    <w:rsid w:val="0087379F"/>
    <w:rsid w:val="00877B9B"/>
    <w:rsid w:val="00887CEB"/>
    <w:rsid w:val="008A1B74"/>
    <w:rsid w:val="008B63E7"/>
    <w:rsid w:val="008F1A46"/>
    <w:rsid w:val="00934EB6"/>
    <w:rsid w:val="00947E54"/>
    <w:rsid w:val="009565B1"/>
    <w:rsid w:val="0098363F"/>
    <w:rsid w:val="009A2C86"/>
    <w:rsid w:val="009B5F1F"/>
    <w:rsid w:val="009C1932"/>
    <w:rsid w:val="009C340E"/>
    <w:rsid w:val="00A47C2C"/>
    <w:rsid w:val="00A962E0"/>
    <w:rsid w:val="00A97034"/>
    <w:rsid w:val="00AA4841"/>
    <w:rsid w:val="00AC232D"/>
    <w:rsid w:val="00AC7A2F"/>
    <w:rsid w:val="00B31116"/>
    <w:rsid w:val="00B76DDD"/>
    <w:rsid w:val="00B77B6F"/>
    <w:rsid w:val="00BB36B7"/>
    <w:rsid w:val="00BC5FF8"/>
    <w:rsid w:val="00C53172"/>
    <w:rsid w:val="00C6193A"/>
    <w:rsid w:val="00D10624"/>
    <w:rsid w:val="00D219BE"/>
    <w:rsid w:val="00D62DE2"/>
    <w:rsid w:val="00D75E05"/>
    <w:rsid w:val="00DB54C8"/>
    <w:rsid w:val="00DC4378"/>
    <w:rsid w:val="00E07856"/>
    <w:rsid w:val="00E17864"/>
    <w:rsid w:val="00EB4547"/>
    <w:rsid w:val="00EC1A93"/>
    <w:rsid w:val="00F01A28"/>
    <w:rsid w:val="00F109D9"/>
    <w:rsid w:val="00F1749C"/>
    <w:rsid w:val="00F46513"/>
    <w:rsid w:val="00F53BE0"/>
    <w:rsid w:val="00FA6A87"/>
    <w:rsid w:val="00FF24F1"/>
    <w:rsid w:val="00FF79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56574"/>
  <w15:chartTrackingRefBased/>
  <w15:docId w15:val="{F01941AF-AE13-4F93-8D34-3956EE777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E05"/>
  </w:style>
  <w:style w:type="paragraph" w:styleId="Heading1">
    <w:name w:val="heading 1"/>
    <w:basedOn w:val="Normal"/>
    <w:next w:val="Normal"/>
    <w:link w:val="Heading1Char"/>
    <w:uiPriority w:val="9"/>
    <w:qFormat/>
    <w:rsid w:val="00564B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64B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64B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64B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564B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4B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4B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4B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4B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4B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64B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64B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564B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564B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4B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4B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4B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4BB3"/>
    <w:rPr>
      <w:rFonts w:eastAsiaTheme="majorEastAsia" w:cstheme="majorBidi"/>
      <w:color w:val="272727" w:themeColor="text1" w:themeTint="D8"/>
    </w:rPr>
  </w:style>
  <w:style w:type="paragraph" w:styleId="Title">
    <w:name w:val="Title"/>
    <w:basedOn w:val="Normal"/>
    <w:next w:val="Normal"/>
    <w:link w:val="TitleChar"/>
    <w:uiPriority w:val="10"/>
    <w:qFormat/>
    <w:rsid w:val="00564B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4B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4B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4B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4BB3"/>
    <w:pPr>
      <w:spacing w:before="160"/>
      <w:jc w:val="center"/>
    </w:pPr>
    <w:rPr>
      <w:i/>
      <w:iCs/>
      <w:color w:val="404040" w:themeColor="text1" w:themeTint="BF"/>
    </w:rPr>
  </w:style>
  <w:style w:type="character" w:customStyle="1" w:styleId="QuoteChar">
    <w:name w:val="Quote Char"/>
    <w:basedOn w:val="DefaultParagraphFont"/>
    <w:link w:val="Quote"/>
    <w:uiPriority w:val="29"/>
    <w:rsid w:val="00564BB3"/>
    <w:rPr>
      <w:i/>
      <w:iCs/>
      <w:color w:val="404040" w:themeColor="text1" w:themeTint="BF"/>
    </w:rPr>
  </w:style>
  <w:style w:type="paragraph" w:styleId="ListParagraph">
    <w:name w:val="List Paragraph"/>
    <w:basedOn w:val="Normal"/>
    <w:uiPriority w:val="34"/>
    <w:qFormat/>
    <w:rsid w:val="00564BB3"/>
    <w:pPr>
      <w:ind w:left="720"/>
      <w:contextualSpacing/>
    </w:pPr>
  </w:style>
  <w:style w:type="character" w:styleId="IntenseEmphasis">
    <w:name w:val="Intense Emphasis"/>
    <w:basedOn w:val="DefaultParagraphFont"/>
    <w:uiPriority w:val="21"/>
    <w:qFormat/>
    <w:rsid w:val="00564BB3"/>
    <w:rPr>
      <w:i/>
      <w:iCs/>
      <w:color w:val="0F4761" w:themeColor="accent1" w:themeShade="BF"/>
    </w:rPr>
  </w:style>
  <w:style w:type="paragraph" w:styleId="IntenseQuote">
    <w:name w:val="Intense Quote"/>
    <w:basedOn w:val="Normal"/>
    <w:next w:val="Normal"/>
    <w:link w:val="IntenseQuoteChar"/>
    <w:uiPriority w:val="30"/>
    <w:qFormat/>
    <w:rsid w:val="00564B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4BB3"/>
    <w:rPr>
      <w:i/>
      <w:iCs/>
      <w:color w:val="0F4761" w:themeColor="accent1" w:themeShade="BF"/>
    </w:rPr>
  </w:style>
  <w:style w:type="character" w:styleId="IntenseReference">
    <w:name w:val="Intense Reference"/>
    <w:basedOn w:val="DefaultParagraphFont"/>
    <w:uiPriority w:val="32"/>
    <w:qFormat/>
    <w:rsid w:val="00564BB3"/>
    <w:rPr>
      <w:b/>
      <w:bCs/>
      <w:smallCaps/>
      <w:color w:val="0F4761" w:themeColor="accent1" w:themeShade="BF"/>
      <w:spacing w:val="5"/>
    </w:rPr>
  </w:style>
  <w:style w:type="paragraph" w:customStyle="1" w:styleId="elementor-image-box-description">
    <w:name w:val="elementor-image-box-description"/>
    <w:basedOn w:val="Normal"/>
    <w:rsid w:val="00564BB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elementor-icon-list-item">
    <w:name w:val="elementor-icon-list-item"/>
    <w:basedOn w:val="Normal"/>
    <w:rsid w:val="00564BB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elementor-icon-list-text">
    <w:name w:val="elementor-icon-list-text"/>
    <w:basedOn w:val="DefaultParagraphFont"/>
    <w:rsid w:val="00564BB3"/>
  </w:style>
  <w:style w:type="paragraph" w:styleId="NormalWeb">
    <w:name w:val="Normal (Web)"/>
    <w:basedOn w:val="Normal"/>
    <w:uiPriority w:val="99"/>
    <w:semiHidden/>
    <w:unhideWhenUsed/>
    <w:rsid w:val="00564BB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564BB3"/>
    <w:rPr>
      <w:b/>
      <w:bCs/>
    </w:rPr>
  </w:style>
  <w:style w:type="character" w:styleId="Hyperlink">
    <w:name w:val="Hyperlink"/>
    <w:basedOn w:val="DefaultParagraphFont"/>
    <w:uiPriority w:val="99"/>
    <w:semiHidden/>
    <w:unhideWhenUsed/>
    <w:rsid w:val="00564BB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5509054">
      <w:bodyDiv w:val="1"/>
      <w:marLeft w:val="0"/>
      <w:marRight w:val="0"/>
      <w:marTop w:val="0"/>
      <w:marBottom w:val="0"/>
      <w:divBdr>
        <w:top w:val="none" w:sz="0" w:space="0" w:color="auto"/>
        <w:left w:val="none" w:sz="0" w:space="0" w:color="auto"/>
        <w:bottom w:val="none" w:sz="0" w:space="0" w:color="auto"/>
        <w:right w:val="none" w:sz="0" w:space="0" w:color="auto"/>
      </w:divBdr>
      <w:divsChild>
        <w:div w:id="1341394304">
          <w:marLeft w:val="0"/>
          <w:marRight w:val="0"/>
          <w:marTop w:val="0"/>
          <w:marBottom w:val="300"/>
          <w:divBdr>
            <w:top w:val="none" w:sz="0" w:space="0" w:color="auto"/>
            <w:left w:val="none" w:sz="0" w:space="0" w:color="auto"/>
            <w:bottom w:val="none" w:sz="0" w:space="0" w:color="auto"/>
            <w:right w:val="none" w:sz="0" w:space="0" w:color="auto"/>
          </w:divBdr>
          <w:divsChild>
            <w:div w:id="532350792">
              <w:marLeft w:val="0"/>
              <w:marRight w:val="0"/>
              <w:marTop w:val="0"/>
              <w:marBottom w:val="0"/>
              <w:divBdr>
                <w:top w:val="none" w:sz="0" w:space="0" w:color="auto"/>
                <w:left w:val="none" w:sz="0" w:space="0" w:color="auto"/>
                <w:bottom w:val="none" w:sz="0" w:space="0" w:color="auto"/>
                <w:right w:val="none" w:sz="0" w:space="0" w:color="auto"/>
              </w:divBdr>
            </w:div>
          </w:divsChild>
        </w:div>
        <w:div w:id="1165822283">
          <w:marLeft w:val="0"/>
          <w:marRight w:val="0"/>
          <w:marTop w:val="0"/>
          <w:marBottom w:val="300"/>
          <w:divBdr>
            <w:top w:val="none" w:sz="0" w:space="0" w:color="auto"/>
            <w:left w:val="none" w:sz="0" w:space="0" w:color="auto"/>
            <w:bottom w:val="none" w:sz="0" w:space="0" w:color="auto"/>
            <w:right w:val="none" w:sz="0" w:space="0" w:color="auto"/>
          </w:divBdr>
          <w:divsChild>
            <w:div w:id="1492483369">
              <w:marLeft w:val="0"/>
              <w:marRight w:val="0"/>
              <w:marTop w:val="0"/>
              <w:marBottom w:val="0"/>
              <w:divBdr>
                <w:top w:val="none" w:sz="0" w:space="0" w:color="auto"/>
                <w:left w:val="none" w:sz="0" w:space="0" w:color="auto"/>
                <w:bottom w:val="none" w:sz="0" w:space="0" w:color="auto"/>
                <w:right w:val="none" w:sz="0" w:space="0" w:color="auto"/>
              </w:divBdr>
              <w:divsChild>
                <w:div w:id="214214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950755">
          <w:marLeft w:val="0"/>
          <w:marRight w:val="0"/>
          <w:marTop w:val="0"/>
          <w:marBottom w:val="300"/>
          <w:divBdr>
            <w:top w:val="none" w:sz="0" w:space="0" w:color="auto"/>
            <w:left w:val="none" w:sz="0" w:space="0" w:color="auto"/>
            <w:bottom w:val="none" w:sz="0" w:space="0" w:color="auto"/>
            <w:right w:val="none" w:sz="0" w:space="0" w:color="auto"/>
          </w:divBdr>
          <w:divsChild>
            <w:div w:id="167348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508145">
      <w:bodyDiv w:val="1"/>
      <w:marLeft w:val="0"/>
      <w:marRight w:val="0"/>
      <w:marTop w:val="0"/>
      <w:marBottom w:val="0"/>
      <w:divBdr>
        <w:top w:val="none" w:sz="0" w:space="0" w:color="auto"/>
        <w:left w:val="none" w:sz="0" w:space="0" w:color="auto"/>
        <w:bottom w:val="none" w:sz="0" w:space="0" w:color="auto"/>
        <w:right w:val="none" w:sz="0" w:space="0" w:color="auto"/>
      </w:divBdr>
    </w:div>
    <w:div w:id="1046758415">
      <w:bodyDiv w:val="1"/>
      <w:marLeft w:val="0"/>
      <w:marRight w:val="0"/>
      <w:marTop w:val="0"/>
      <w:marBottom w:val="0"/>
      <w:divBdr>
        <w:top w:val="none" w:sz="0" w:space="0" w:color="auto"/>
        <w:left w:val="none" w:sz="0" w:space="0" w:color="auto"/>
        <w:bottom w:val="none" w:sz="0" w:space="0" w:color="auto"/>
        <w:right w:val="none" w:sz="0" w:space="0" w:color="auto"/>
      </w:divBdr>
      <w:divsChild>
        <w:div w:id="47919824">
          <w:marLeft w:val="0"/>
          <w:marRight w:val="0"/>
          <w:marTop w:val="0"/>
          <w:marBottom w:val="300"/>
          <w:divBdr>
            <w:top w:val="none" w:sz="0" w:space="0" w:color="auto"/>
            <w:left w:val="none" w:sz="0" w:space="0" w:color="auto"/>
            <w:bottom w:val="none" w:sz="0" w:space="0" w:color="auto"/>
            <w:right w:val="none" w:sz="0" w:space="0" w:color="auto"/>
          </w:divBdr>
          <w:divsChild>
            <w:div w:id="570307914">
              <w:marLeft w:val="0"/>
              <w:marRight w:val="0"/>
              <w:marTop w:val="0"/>
              <w:marBottom w:val="0"/>
              <w:divBdr>
                <w:top w:val="none" w:sz="0" w:space="0" w:color="auto"/>
                <w:left w:val="none" w:sz="0" w:space="0" w:color="auto"/>
                <w:bottom w:val="none" w:sz="0" w:space="0" w:color="auto"/>
                <w:right w:val="none" w:sz="0" w:space="0" w:color="auto"/>
              </w:divBdr>
            </w:div>
          </w:divsChild>
        </w:div>
        <w:div w:id="1898710351">
          <w:marLeft w:val="0"/>
          <w:marRight w:val="0"/>
          <w:marTop w:val="0"/>
          <w:marBottom w:val="300"/>
          <w:divBdr>
            <w:top w:val="none" w:sz="0" w:space="0" w:color="auto"/>
            <w:left w:val="none" w:sz="0" w:space="0" w:color="auto"/>
            <w:bottom w:val="none" w:sz="0" w:space="0" w:color="auto"/>
            <w:right w:val="none" w:sz="0" w:space="0" w:color="auto"/>
          </w:divBdr>
          <w:divsChild>
            <w:div w:id="171700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128477">
      <w:bodyDiv w:val="1"/>
      <w:marLeft w:val="0"/>
      <w:marRight w:val="0"/>
      <w:marTop w:val="0"/>
      <w:marBottom w:val="0"/>
      <w:divBdr>
        <w:top w:val="none" w:sz="0" w:space="0" w:color="auto"/>
        <w:left w:val="none" w:sz="0" w:space="0" w:color="auto"/>
        <w:bottom w:val="none" w:sz="0" w:space="0" w:color="auto"/>
        <w:right w:val="none" w:sz="0" w:space="0" w:color="auto"/>
      </w:divBdr>
      <w:divsChild>
        <w:div w:id="1653215746">
          <w:marLeft w:val="0"/>
          <w:marRight w:val="0"/>
          <w:marTop w:val="0"/>
          <w:marBottom w:val="300"/>
          <w:divBdr>
            <w:top w:val="none" w:sz="0" w:space="0" w:color="auto"/>
            <w:left w:val="none" w:sz="0" w:space="0" w:color="auto"/>
            <w:bottom w:val="none" w:sz="0" w:space="0" w:color="auto"/>
            <w:right w:val="none" w:sz="0" w:space="0" w:color="auto"/>
          </w:divBdr>
          <w:divsChild>
            <w:div w:id="2132357092">
              <w:marLeft w:val="0"/>
              <w:marRight w:val="0"/>
              <w:marTop w:val="0"/>
              <w:marBottom w:val="600"/>
              <w:divBdr>
                <w:top w:val="none" w:sz="0" w:space="0" w:color="auto"/>
                <w:left w:val="none" w:sz="0" w:space="0" w:color="auto"/>
                <w:bottom w:val="none" w:sz="0" w:space="0" w:color="auto"/>
                <w:right w:val="none" w:sz="0" w:space="0" w:color="auto"/>
              </w:divBdr>
            </w:div>
          </w:divsChild>
        </w:div>
        <w:div w:id="2136092385">
          <w:marLeft w:val="0"/>
          <w:marRight w:val="0"/>
          <w:marTop w:val="0"/>
          <w:marBottom w:val="300"/>
          <w:divBdr>
            <w:top w:val="none" w:sz="0" w:space="0" w:color="auto"/>
            <w:left w:val="none" w:sz="0" w:space="0" w:color="auto"/>
            <w:bottom w:val="none" w:sz="0" w:space="0" w:color="auto"/>
            <w:right w:val="none" w:sz="0" w:space="0" w:color="auto"/>
          </w:divBdr>
          <w:divsChild>
            <w:div w:id="1664158701">
              <w:marLeft w:val="0"/>
              <w:marRight w:val="0"/>
              <w:marTop w:val="0"/>
              <w:marBottom w:val="0"/>
              <w:divBdr>
                <w:top w:val="none" w:sz="0" w:space="0" w:color="auto"/>
                <w:left w:val="none" w:sz="0" w:space="0" w:color="auto"/>
                <w:bottom w:val="none" w:sz="0" w:space="0" w:color="auto"/>
                <w:right w:val="none" w:sz="0" w:space="0" w:color="auto"/>
              </w:divBdr>
            </w:div>
          </w:divsChild>
        </w:div>
        <w:div w:id="1949963624">
          <w:marLeft w:val="0"/>
          <w:marRight w:val="0"/>
          <w:marTop w:val="0"/>
          <w:marBottom w:val="0"/>
          <w:divBdr>
            <w:top w:val="none" w:sz="0" w:space="0" w:color="auto"/>
            <w:left w:val="none" w:sz="0" w:space="0" w:color="auto"/>
            <w:bottom w:val="none" w:sz="0" w:space="0" w:color="auto"/>
            <w:right w:val="none" w:sz="0" w:space="0" w:color="auto"/>
          </w:divBdr>
          <w:divsChild>
            <w:div w:id="358548957">
              <w:marLeft w:val="0"/>
              <w:marRight w:val="0"/>
              <w:marTop w:val="0"/>
              <w:marBottom w:val="0"/>
              <w:divBdr>
                <w:top w:val="none" w:sz="0" w:space="0" w:color="auto"/>
                <w:left w:val="none" w:sz="0" w:space="0" w:color="auto"/>
                <w:bottom w:val="none" w:sz="0" w:space="0" w:color="auto"/>
                <w:right w:val="none" w:sz="0" w:space="0" w:color="auto"/>
              </w:divBdr>
              <w:divsChild>
                <w:div w:id="1267273643">
                  <w:marLeft w:val="0"/>
                  <w:marRight w:val="0"/>
                  <w:marTop w:val="0"/>
                  <w:marBottom w:val="0"/>
                  <w:divBdr>
                    <w:top w:val="none" w:sz="0" w:space="0" w:color="auto"/>
                    <w:left w:val="none" w:sz="0" w:space="0" w:color="auto"/>
                    <w:bottom w:val="none" w:sz="0" w:space="0" w:color="auto"/>
                    <w:right w:val="none" w:sz="0" w:space="0" w:color="auto"/>
                  </w:divBdr>
                  <w:divsChild>
                    <w:div w:id="1916165178">
                      <w:marLeft w:val="0"/>
                      <w:marRight w:val="0"/>
                      <w:marTop w:val="0"/>
                      <w:marBottom w:val="0"/>
                      <w:divBdr>
                        <w:top w:val="single" w:sz="24" w:space="0" w:color="auto"/>
                        <w:left w:val="single" w:sz="24" w:space="0" w:color="auto"/>
                        <w:bottom w:val="single" w:sz="24" w:space="0" w:color="auto"/>
                        <w:right w:val="single" w:sz="24" w:space="0" w:color="auto"/>
                      </w:divBdr>
                    </w:div>
                  </w:divsChild>
                </w:div>
              </w:divsChild>
            </w:div>
            <w:div w:id="1040664616">
              <w:marLeft w:val="0"/>
              <w:marRight w:val="0"/>
              <w:marTop w:val="0"/>
              <w:marBottom w:val="0"/>
              <w:divBdr>
                <w:top w:val="none" w:sz="0" w:space="0" w:color="auto"/>
                <w:left w:val="none" w:sz="0" w:space="0" w:color="auto"/>
                <w:bottom w:val="none" w:sz="0" w:space="0" w:color="auto"/>
                <w:right w:val="none" w:sz="0" w:space="0" w:color="auto"/>
              </w:divBdr>
              <w:divsChild>
                <w:div w:id="171266429">
                  <w:marLeft w:val="0"/>
                  <w:marRight w:val="0"/>
                  <w:marTop w:val="0"/>
                  <w:marBottom w:val="0"/>
                  <w:divBdr>
                    <w:top w:val="none" w:sz="0" w:space="0" w:color="auto"/>
                    <w:left w:val="none" w:sz="0" w:space="0" w:color="auto"/>
                    <w:bottom w:val="none" w:sz="0" w:space="0" w:color="auto"/>
                    <w:right w:val="none" w:sz="0" w:space="0" w:color="auto"/>
                  </w:divBdr>
                  <w:divsChild>
                    <w:div w:id="1747265662">
                      <w:marLeft w:val="0"/>
                      <w:marRight w:val="0"/>
                      <w:marTop w:val="0"/>
                      <w:marBottom w:val="0"/>
                      <w:divBdr>
                        <w:top w:val="single" w:sz="24" w:space="0" w:color="auto"/>
                        <w:left w:val="single" w:sz="24" w:space="0" w:color="auto"/>
                        <w:bottom w:val="single" w:sz="24" w:space="0" w:color="auto"/>
                        <w:right w:val="single" w:sz="24" w:space="0" w:color="auto"/>
                      </w:divBdr>
                    </w:div>
                  </w:divsChild>
                </w:div>
              </w:divsChild>
            </w:div>
            <w:div w:id="372342065">
              <w:marLeft w:val="0"/>
              <w:marRight w:val="0"/>
              <w:marTop w:val="0"/>
              <w:marBottom w:val="0"/>
              <w:divBdr>
                <w:top w:val="none" w:sz="0" w:space="0" w:color="auto"/>
                <w:left w:val="none" w:sz="0" w:space="0" w:color="auto"/>
                <w:bottom w:val="none" w:sz="0" w:space="0" w:color="auto"/>
                <w:right w:val="none" w:sz="0" w:space="0" w:color="auto"/>
              </w:divBdr>
              <w:divsChild>
                <w:div w:id="369838723">
                  <w:marLeft w:val="0"/>
                  <w:marRight w:val="0"/>
                  <w:marTop w:val="0"/>
                  <w:marBottom w:val="0"/>
                  <w:divBdr>
                    <w:top w:val="none" w:sz="0" w:space="0" w:color="auto"/>
                    <w:left w:val="none" w:sz="0" w:space="0" w:color="auto"/>
                    <w:bottom w:val="none" w:sz="0" w:space="0" w:color="auto"/>
                    <w:right w:val="none" w:sz="0" w:space="0" w:color="auto"/>
                  </w:divBdr>
                  <w:divsChild>
                    <w:div w:id="1278679823">
                      <w:marLeft w:val="0"/>
                      <w:marRight w:val="0"/>
                      <w:marTop w:val="0"/>
                      <w:marBottom w:val="0"/>
                      <w:divBdr>
                        <w:top w:val="single" w:sz="24" w:space="0" w:color="auto"/>
                        <w:left w:val="single" w:sz="24" w:space="0" w:color="auto"/>
                        <w:bottom w:val="single" w:sz="24" w:space="0" w:color="auto"/>
                        <w:right w:val="single" w:sz="24" w:space="0" w:color="auto"/>
                      </w:divBdr>
                    </w:div>
                  </w:divsChild>
                </w:div>
              </w:divsChild>
            </w:div>
          </w:divsChild>
        </w:div>
        <w:div w:id="58283423">
          <w:marLeft w:val="0"/>
          <w:marRight w:val="0"/>
          <w:marTop w:val="0"/>
          <w:marBottom w:val="0"/>
          <w:divBdr>
            <w:top w:val="none" w:sz="0" w:space="0" w:color="auto"/>
            <w:left w:val="none" w:sz="0" w:space="0" w:color="auto"/>
            <w:bottom w:val="none" w:sz="0" w:space="0" w:color="auto"/>
            <w:right w:val="none" w:sz="0" w:space="0" w:color="auto"/>
          </w:divBdr>
          <w:divsChild>
            <w:div w:id="777602360">
              <w:marLeft w:val="0"/>
              <w:marRight w:val="0"/>
              <w:marTop w:val="0"/>
              <w:marBottom w:val="0"/>
              <w:divBdr>
                <w:top w:val="none" w:sz="0" w:space="0" w:color="auto"/>
                <w:left w:val="none" w:sz="0" w:space="0" w:color="auto"/>
                <w:bottom w:val="none" w:sz="0" w:space="0" w:color="auto"/>
                <w:right w:val="none" w:sz="0" w:space="0" w:color="auto"/>
              </w:divBdr>
              <w:divsChild>
                <w:div w:id="938487852">
                  <w:marLeft w:val="0"/>
                  <w:marRight w:val="0"/>
                  <w:marTop w:val="0"/>
                  <w:marBottom w:val="0"/>
                  <w:divBdr>
                    <w:top w:val="none" w:sz="0" w:space="0" w:color="auto"/>
                    <w:left w:val="none" w:sz="0" w:space="0" w:color="auto"/>
                    <w:bottom w:val="none" w:sz="0" w:space="0" w:color="auto"/>
                    <w:right w:val="none" w:sz="0" w:space="0" w:color="auto"/>
                  </w:divBdr>
                  <w:divsChild>
                    <w:div w:id="936327961">
                      <w:marLeft w:val="0"/>
                      <w:marRight w:val="0"/>
                      <w:marTop w:val="0"/>
                      <w:marBottom w:val="300"/>
                      <w:divBdr>
                        <w:top w:val="none" w:sz="0" w:space="0" w:color="auto"/>
                        <w:left w:val="none" w:sz="0" w:space="0" w:color="auto"/>
                        <w:bottom w:val="none" w:sz="0" w:space="0" w:color="auto"/>
                        <w:right w:val="none" w:sz="0" w:space="0" w:color="auto"/>
                      </w:divBdr>
                      <w:divsChild>
                        <w:div w:id="1553037015">
                          <w:marLeft w:val="0"/>
                          <w:marRight w:val="0"/>
                          <w:marTop w:val="0"/>
                          <w:marBottom w:val="0"/>
                          <w:divBdr>
                            <w:top w:val="none" w:sz="0" w:space="0" w:color="auto"/>
                            <w:left w:val="none" w:sz="0" w:space="0" w:color="auto"/>
                            <w:bottom w:val="none" w:sz="0" w:space="0" w:color="auto"/>
                            <w:right w:val="none" w:sz="0" w:space="0" w:color="auto"/>
                          </w:divBdr>
                        </w:div>
                      </w:divsChild>
                    </w:div>
                    <w:div w:id="322852444">
                      <w:marLeft w:val="0"/>
                      <w:marRight w:val="0"/>
                      <w:marTop w:val="0"/>
                      <w:marBottom w:val="300"/>
                      <w:divBdr>
                        <w:top w:val="none" w:sz="0" w:space="0" w:color="auto"/>
                        <w:left w:val="none" w:sz="0" w:space="0" w:color="auto"/>
                        <w:bottom w:val="none" w:sz="0" w:space="0" w:color="auto"/>
                        <w:right w:val="none" w:sz="0" w:space="0" w:color="auto"/>
                      </w:divBdr>
                      <w:divsChild>
                        <w:div w:id="1104812281">
                          <w:marLeft w:val="0"/>
                          <w:marRight w:val="0"/>
                          <w:marTop w:val="0"/>
                          <w:marBottom w:val="0"/>
                          <w:divBdr>
                            <w:top w:val="none" w:sz="0" w:space="0" w:color="auto"/>
                            <w:left w:val="none" w:sz="0" w:space="0" w:color="auto"/>
                            <w:bottom w:val="none" w:sz="0" w:space="0" w:color="auto"/>
                            <w:right w:val="none" w:sz="0" w:space="0" w:color="auto"/>
                          </w:divBdr>
                        </w:div>
                      </w:divsChild>
                    </w:div>
                    <w:div w:id="1017775813">
                      <w:marLeft w:val="0"/>
                      <w:marRight w:val="0"/>
                      <w:marTop w:val="0"/>
                      <w:marBottom w:val="300"/>
                      <w:divBdr>
                        <w:top w:val="none" w:sz="0" w:space="0" w:color="auto"/>
                        <w:left w:val="none" w:sz="0" w:space="0" w:color="auto"/>
                        <w:bottom w:val="none" w:sz="0" w:space="0" w:color="auto"/>
                        <w:right w:val="none" w:sz="0" w:space="0" w:color="auto"/>
                      </w:divBdr>
                      <w:divsChild>
                        <w:div w:id="63761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1815982">
      <w:bodyDiv w:val="1"/>
      <w:marLeft w:val="0"/>
      <w:marRight w:val="0"/>
      <w:marTop w:val="0"/>
      <w:marBottom w:val="0"/>
      <w:divBdr>
        <w:top w:val="none" w:sz="0" w:space="0" w:color="auto"/>
        <w:left w:val="none" w:sz="0" w:space="0" w:color="auto"/>
        <w:bottom w:val="none" w:sz="0" w:space="0" w:color="auto"/>
        <w:right w:val="none" w:sz="0" w:space="0" w:color="auto"/>
      </w:divBdr>
    </w:div>
    <w:div w:id="1975017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1549</Words>
  <Characters>8832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Everley</dc:creator>
  <cp:keywords/>
  <dc:description/>
  <cp:lastModifiedBy>Ian Smedley</cp:lastModifiedBy>
  <cp:revision>2</cp:revision>
  <dcterms:created xsi:type="dcterms:W3CDTF">2026-08-12T12:15:00Z</dcterms:created>
  <dcterms:modified xsi:type="dcterms:W3CDTF">2026-08-12T12:15:00Z</dcterms:modified>
</cp:coreProperties>
</file>